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454F" w14:textId="2F931A42" w:rsidR="6DA3E8A1" w:rsidRDefault="09043FCF" w:rsidP="3FD3F148">
      <w:pPr>
        <w:jc w:val="center"/>
      </w:pPr>
      <w:r>
        <w:rPr>
          <w:noProof/>
        </w:rPr>
        <w:drawing>
          <wp:inline distT="0" distB="0" distL="0" distR="0" wp14:anchorId="6C9D10DF" wp14:editId="64C4EA40">
            <wp:extent cx="1499566" cy="976608"/>
            <wp:effectExtent l="0" t="0" r="0" b="0"/>
            <wp:docPr id="568061968" name="drawing" descr="Nouveau nom, nouveau logo pour Mines ParisTech qui devient Mines Paris –  PSL ! - MINES Paris | PSL Execu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1968" name=""/>
                    <pic:cNvPicPr/>
                  </pic:nvPicPr>
                  <pic:blipFill>
                    <a:blip r:embed="rId5">
                      <a:extLst>
                        <a:ext uri="{28A0092B-C50C-407E-A947-70E740481C1C}">
                          <a14:useLocalDpi xmlns:a14="http://schemas.microsoft.com/office/drawing/2010/main"/>
                        </a:ext>
                      </a:extLst>
                    </a:blip>
                    <a:stretch>
                      <a:fillRect/>
                    </a:stretch>
                  </pic:blipFill>
                  <pic:spPr>
                    <a:xfrm>
                      <a:off x="0" y="0"/>
                      <a:ext cx="1499566" cy="976608"/>
                    </a:xfrm>
                    <a:prstGeom prst="rect">
                      <a:avLst/>
                    </a:prstGeom>
                  </pic:spPr>
                </pic:pic>
              </a:graphicData>
            </a:graphic>
          </wp:inline>
        </w:drawing>
      </w:r>
    </w:p>
    <w:p w14:paraId="2D60E222" w14:textId="3ECFCD7E" w:rsidR="6DA3E8A1" w:rsidRDefault="09043FCF" w:rsidP="3FD3F148">
      <w:pPr>
        <w:pStyle w:val="Sansinterligne"/>
        <w:jc w:val="center"/>
        <w:rPr>
          <w:b/>
          <w:bCs/>
          <w:color w:val="215E99" w:themeColor="text2" w:themeTint="BF"/>
          <w:sz w:val="32"/>
          <w:szCs w:val="32"/>
        </w:rPr>
      </w:pPr>
      <w:r w:rsidRPr="3FD3F148">
        <w:rPr>
          <w:b/>
          <w:bCs/>
          <w:color w:val="215E99" w:themeColor="text2" w:themeTint="BF"/>
          <w:sz w:val="32"/>
          <w:szCs w:val="32"/>
        </w:rPr>
        <w:t>P</w:t>
      </w:r>
      <w:r w:rsidR="50891C49" w:rsidRPr="3FD3F148">
        <w:rPr>
          <w:b/>
          <w:bCs/>
          <w:color w:val="215E99" w:themeColor="text2" w:themeTint="BF"/>
          <w:sz w:val="32"/>
          <w:szCs w:val="32"/>
        </w:rPr>
        <w:t xml:space="preserve">rocédure </w:t>
      </w:r>
      <w:r w:rsidR="12F9052E" w:rsidRPr="3FD3F148">
        <w:rPr>
          <w:b/>
          <w:bCs/>
          <w:color w:val="215E99" w:themeColor="text2" w:themeTint="BF"/>
          <w:sz w:val="32"/>
          <w:szCs w:val="32"/>
        </w:rPr>
        <w:t>lancement d’alerte</w:t>
      </w:r>
    </w:p>
    <w:p w14:paraId="5599B21D" w14:textId="7ACBB9E4" w:rsidR="6DA3E8A1" w:rsidRDefault="387EB57A" w:rsidP="3FD3F148">
      <w:pPr>
        <w:pStyle w:val="Sansinterligne"/>
        <w:jc w:val="center"/>
        <w:rPr>
          <w:b/>
          <w:bCs/>
          <w:color w:val="215E99" w:themeColor="text2" w:themeTint="BF"/>
          <w:sz w:val="20"/>
          <w:szCs w:val="20"/>
        </w:rPr>
      </w:pPr>
      <w:r w:rsidRPr="3FD3F148">
        <w:rPr>
          <w:b/>
          <w:bCs/>
          <w:color w:val="215E99" w:themeColor="text2" w:themeTint="BF"/>
          <w:sz w:val="20"/>
          <w:szCs w:val="20"/>
        </w:rPr>
        <w:t>Procédure interne de recueil et de traitement des signalements</w:t>
      </w:r>
    </w:p>
    <w:p w14:paraId="0F79A7CF" w14:textId="2CB7B559" w:rsidR="6DA3E8A1" w:rsidRDefault="6DA3E8A1" w:rsidP="3BCF97FB">
      <w:pPr>
        <w:spacing w:after="0"/>
        <w:jc w:val="both"/>
        <w:rPr>
          <w:rFonts w:ascii="Aptos" w:eastAsia="Aptos" w:hAnsi="Aptos" w:cs="Aptos"/>
          <w:b/>
          <w:bCs/>
        </w:rPr>
      </w:pPr>
    </w:p>
    <w:p w14:paraId="1ACA31AB" w14:textId="4CB1EF19" w:rsidR="0195EA86" w:rsidRDefault="0195EA86" w:rsidP="3BCF97FB">
      <w:pPr>
        <w:spacing w:after="0"/>
        <w:jc w:val="both"/>
        <w:rPr>
          <w:rFonts w:ascii="Aptos" w:eastAsia="Aptos" w:hAnsi="Aptos" w:cs="Aptos"/>
          <w:highlight w:val="yellow"/>
        </w:rPr>
      </w:pPr>
    </w:p>
    <w:p w14:paraId="583C090D" w14:textId="5EFDAF5F" w:rsidR="04465402" w:rsidRDefault="04465402" w:rsidP="3BCF97FB">
      <w:pPr>
        <w:spacing w:after="322"/>
        <w:jc w:val="both"/>
        <w:rPr>
          <w:rFonts w:ascii="Aptos" w:eastAsia="Aptos" w:hAnsi="Aptos" w:cs="Aptos"/>
          <w:color w:val="FF0000"/>
        </w:rPr>
      </w:pPr>
      <w:r w:rsidRPr="3BCF97FB">
        <w:rPr>
          <w:rFonts w:ascii="Aptos" w:eastAsia="Aptos" w:hAnsi="Aptos" w:cs="Aptos"/>
        </w:rPr>
        <w:t xml:space="preserve">La loi du 9 décembre 2016 prévoit trois manières de lancer une alerte : interne, externe une divulgation publique, qui ne peut, sauf exception, intervenir qu’après avoir effectué un signalement externe. Lorsque les informations faisant l’objet du signalement ont été recueillies dans un cadre professionnel, le recours à la procédure du signalement interne doit être encouragé, dès lors que l’auteur du signalement estime qu’il est possible de remédier efficacement à la violation par cette voie et qu’il ne s’expose pas à un risque de représailles. </w:t>
      </w:r>
    </w:p>
    <w:p w14:paraId="3A0E3E9C" w14:textId="1071F35B" w:rsidR="3E9B9D34" w:rsidRDefault="3E9B9D34" w:rsidP="3BCF97FB">
      <w:pPr>
        <w:spacing w:after="322"/>
        <w:jc w:val="both"/>
        <w:rPr>
          <w:rFonts w:ascii="Aptos" w:eastAsia="Aptos" w:hAnsi="Aptos" w:cs="Aptos"/>
        </w:rPr>
      </w:pPr>
      <w:r w:rsidRPr="3BCF97FB">
        <w:rPr>
          <w:rFonts w:ascii="Aptos" w:eastAsia="Aptos" w:hAnsi="Aptos" w:cs="Aptos"/>
        </w:rPr>
        <w:t xml:space="preserve">Le présent document établit, </w:t>
      </w:r>
      <w:r w:rsidR="687AEFE5" w:rsidRPr="3BCF97FB">
        <w:rPr>
          <w:rFonts w:ascii="Aptos" w:eastAsia="Aptos" w:hAnsi="Aptos" w:cs="Aptos"/>
        </w:rPr>
        <w:t xml:space="preserve">conformément aux dispositions de l’article 8 la loi n° 2016-1691 du 9 décembre 2016, </w:t>
      </w:r>
      <w:r w:rsidR="59040613" w:rsidRPr="3BCF97FB">
        <w:rPr>
          <w:rFonts w:ascii="Aptos" w:eastAsia="Aptos" w:hAnsi="Aptos" w:cs="Aptos"/>
        </w:rPr>
        <w:t>une procédure interne de recueil et de traitement des signalements.</w:t>
      </w:r>
    </w:p>
    <w:p w14:paraId="4FC46985" w14:textId="63D4A472" w:rsidR="162D0B06" w:rsidRDefault="162D0B06" w:rsidP="3BCF97FB">
      <w:pPr>
        <w:spacing w:after="322"/>
        <w:jc w:val="both"/>
        <w:rPr>
          <w:rFonts w:ascii="Aptos" w:eastAsia="Aptos" w:hAnsi="Aptos" w:cs="Aptos"/>
          <w:b/>
          <w:bCs/>
        </w:rPr>
      </w:pPr>
      <w:r w:rsidRPr="3BCF97FB">
        <w:rPr>
          <w:rFonts w:ascii="Aptos" w:eastAsia="Aptos" w:hAnsi="Aptos" w:cs="Aptos"/>
          <w:b/>
          <w:bCs/>
        </w:rPr>
        <w:t xml:space="preserve">I - </w:t>
      </w:r>
      <w:r w:rsidR="459FC6C2" w:rsidRPr="3BCF97FB">
        <w:rPr>
          <w:rFonts w:ascii="Aptos" w:eastAsia="Aptos" w:hAnsi="Aptos" w:cs="Aptos"/>
          <w:b/>
          <w:bCs/>
        </w:rPr>
        <w:t xml:space="preserve">Définition et présentation du dispositif d’alerte </w:t>
      </w:r>
    </w:p>
    <w:p w14:paraId="6ACB5567" w14:textId="5E4FF320" w:rsidR="333F52F6" w:rsidRDefault="333F52F6" w:rsidP="3BCF97FB">
      <w:pPr>
        <w:spacing w:after="322"/>
        <w:jc w:val="both"/>
        <w:rPr>
          <w:rFonts w:ascii="Aptos" w:eastAsia="Aptos" w:hAnsi="Aptos" w:cs="Aptos"/>
        </w:rPr>
      </w:pPr>
      <w:r w:rsidRPr="3BCF97FB">
        <w:rPr>
          <w:rFonts w:ascii="Aptos" w:eastAsia="Aptos" w:hAnsi="Aptos" w:cs="Aptos"/>
        </w:rPr>
        <w:t xml:space="preserve">Un lanceur d’alerte est un agent (fonctionnaire ou contractuel) qui signale ou divulgue, </w:t>
      </w:r>
      <w:r w:rsidRPr="3BCF97FB">
        <w:rPr>
          <w:rFonts w:ascii="Aptos" w:eastAsia="Aptos" w:hAnsi="Aptos" w:cs="Aptos"/>
          <w:b/>
          <w:bCs/>
        </w:rPr>
        <w:t>sans contrepartie financière directe et de bonne foi</w:t>
      </w:r>
      <w:r w:rsidRPr="3BCF97FB">
        <w:rPr>
          <w:rFonts w:ascii="Aptos" w:eastAsia="Aptos" w:hAnsi="Aptos" w:cs="Aptos"/>
        </w:rPr>
        <w:t xml:space="preserve">, des faits constitutifs d’une infraction. </w:t>
      </w:r>
    </w:p>
    <w:p w14:paraId="7BA05323" w14:textId="75372AED" w:rsidR="333F52F6" w:rsidRDefault="333F52F6" w:rsidP="3BCF97FB">
      <w:pPr>
        <w:spacing w:after="322"/>
        <w:jc w:val="both"/>
        <w:rPr>
          <w:rFonts w:ascii="Aptos" w:eastAsia="Aptos" w:hAnsi="Aptos" w:cs="Aptos"/>
        </w:rPr>
      </w:pPr>
      <w:r w:rsidRPr="3BCF97FB">
        <w:rPr>
          <w:rFonts w:ascii="Aptos" w:eastAsia="Aptos" w:hAnsi="Aptos" w:cs="Aptos"/>
        </w:rPr>
        <w:t>La faculté d’effectuer un signalement interne appartient :</w:t>
      </w:r>
    </w:p>
    <w:p w14:paraId="227FC5F6" w14:textId="67DABC21" w:rsidR="28AA635B" w:rsidRDefault="28AA635B" w:rsidP="3BCF97FB">
      <w:pPr>
        <w:jc w:val="both"/>
        <w:rPr>
          <w:rFonts w:ascii="Aptos" w:eastAsia="Aptos" w:hAnsi="Aptos" w:cs="Aptos"/>
        </w:rPr>
      </w:pPr>
      <w:r w:rsidRPr="3BCF97FB">
        <w:rPr>
          <w:rFonts w:ascii="Aptos" w:eastAsia="Aptos" w:hAnsi="Aptos" w:cs="Aptos"/>
        </w:rPr>
        <w:t xml:space="preserve">1° Aux membres du personnel de Mines Paris - PSL, aux personnes dont la relation de travail s'est terminée, lorsque les informations ont été obtenues dans le cadre de cette relation, et aux personnes qui se sont portées candidates à un emploi au sein de l'entité concernée, lorsque les informations ont été obtenues dans le cadre de cette candidature ; </w:t>
      </w:r>
    </w:p>
    <w:p w14:paraId="0A06F30D" w14:textId="3D3495FE" w:rsidR="114FB634" w:rsidRDefault="28AA635B" w:rsidP="3BCF97FB">
      <w:pPr>
        <w:jc w:val="both"/>
        <w:rPr>
          <w:rFonts w:ascii="Aptos" w:eastAsia="Aptos" w:hAnsi="Aptos" w:cs="Aptos"/>
        </w:rPr>
      </w:pPr>
      <w:r w:rsidRPr="3BCF97FB">
        <w:rPr>
          <w:rFonts w:ascii="Aptos" w:eastAsia="Aptos" w:hAnsi="Aptos" w:cs="Aptos"/>
        </w:rPr>
        <w:t xml:space="preserve">2° Aux membres du Conseil d’administration </w:t>
      </w:r>
      <w:r w:rsidR="40C0FD24" w:rsidRPr="3BCF97FB">
        <w:rPr>
          <w:rFonts w:ascii="Aptos" w:eastAsia="Aptos" w:hAnsi="Aptos" w:cs="Aptos"/>
        </w:rPr>
        <w:t>de Mines Paris – PSL ;</w:t>
      </w:r>
    </w:p>
    <w:p w14:paraId="1E3EFE26" w14:textId="6B1659C3" w:rsidR="28AA635B" w:rsidRDefault="28AA635B" w:rsidP="3BCF97FB">
      <w:pPr>
        <w:jc w:val="both"/>
        <w:rPr>
          <w:rFonts w:ascii="Aptos" w:eastAsia="Aptos" w:hAnsi="Aptos" w:cs="Aptos"/>
        </w:rPr>
      </w:pPr>
      <w:r w:rsidRPr="3BCF97FB">
        <w:rPr>
          <w:rFonts w:ascii="Aptos" w:eastAsia="Aptos" w:hAnsi="Aptos" w:cs="Aptos"/>
        </w:rPr>
        <w:t>4° Aux collaborateurs extérieurs et occasionnels</w:t>
      </w:r>
      <w:r w:rsidR="0ABF23B1" w:rsidRPr="3BCF97FB">
        <w:rPr>
          <w:rFonts w:ascii="Aptos" w:eastAsia="Aptos" w:hAnsi="Aptos" w:cs="Aptos"/>
        </w:rPr>
        <w:t>, ce qui inclut notamment les apprentis et les stagiaires</w:t>
      </w:r>
      <w:r w:rsidRPr="3BCF97FB">
        <w:rPr>
          <w:rFonts w:ascii="Aptos" w:eastAsia="Aptos" w:hAnsi="Aptos" w:cs="Aptos"/>
        </w:rPr>
        <w:t xml:space="preserve"> ; </w:t>
      </w:r>
    </w:p>
    <w:p w14:paraId="7E623692" w14:textId="653B3F05" w:rsidR="28AA635B" w:rsidRDefault="28AA635B" w:rsidP="3BCF97FB">
      <w:pPr>
        <w:spacing w:after="0"/>
        <w:jc w:val="both"/>
        <w:rPr>
          <w:rFonts w:ascii="Aptos" w:eastAsia="Aptos" w:hAnsi="Aptos" w:cs="Aptos"/>
        </w:rPr>
      </w:pPr>
      <w:r w:rsidRPr="3BCF97FB">
        <w:rPr>
          <w:rFonts w:ascii="Aptos" w:eastAsia="Aptos" w:hAnsi="Aptos" w:cs="Aptos"/>
        </w:rPr>
        <w:t xml:space="preserve">5° Aux cocontractants de l'entité concernée, à leurs sous-traitants ou, lorsqu'il s'agit de personnes morales, aux membres de l'organe d'administration, de direction ou de </w:t>
      </w:r>
      <w:proofErr w:type="gramStart"/>
      <w:r w:rsidRPr="3BCF97FB">
        <w:rPr>
          <w:rFonts w:ascii="Aptos" w:eastAsia="Aptos" w:hAnsi="Aptos" w:cs="Aptos"/>
        </w:rPr>
        <w:lastRenderedPageBreak/>
        <w:t>surveillance</w:t>
      </w:r>
      <w:proofErr w:type="gramEnd"/>
      <w:r w:rsidRPr="3BCF97FB">
        <w:rPr>
          <w:rFonts w:ascii="Aptos" w:eastAsia="Aptos" w:hAnsi="Aptos" w:cs="Aptos"/>
        </w:rPr>
        <w:t xml:space="preserve"> de ces cocontractants et sous-traitants ainsi qu'aux membres de leur personnel.</w:t>
      </w:r>
    </w:p>
    <w:p w14:paraId="1047B9F5" w14:textId="014B03EC" w:rsidR="6DA3E8A1" w:rsidRDefault="6DA3E8A1" w:rsidP="3BCF97FB">
      <w:pPr>
        <w:spacing w:after="0"/>
        <w:jc w:val="both"/>
        <w:rPr>
          <w:rFonts w:ascii="Aptos" w:eastAsia="Aptos" w:hAnsi="Aptos" w:cs="Aptos"/>
        </w:rPr>
      </w:pPr>
    </w:p>
    <w:p w14:paraId="2969ACCD" w14:textId="7C2D68E7" w:rsidR="401F88DB" w:rsidRDefault="401F88DB" w:rsidP="3BCF97FB">
      <w:pPr>
        <w:spacing w:after="240"/>
        <w:jc w:val="both"/>
      </w:pPr>
      <w:r w:rsidRPr="3BCF97FB">
        <w:rPr>
          <w:rFonts w:ascii="Aptos" w:eastAsia="Aptos" w:hAnsi="Aptos" w:cs="Aptos"/>
        </w:rPr>
        <w:t xml:space="preserve">Le lanceur d‘alerte doit avoir eu connaissance des faits </w:t>
      </w:r>
      <w:r w:rsidRPr="3BCF97FB">
        <w:rPr>
          <w:rFonts w:ascii="Aptos" w:eastAsia="Aptos" w:hAnsi="Aptos" w:cs="Aptos"/>
          <w:b/>
          <w:bCs/>
        </w:rPr>
        <w:t>dans l'exercice de ses fonctions</w:t>
      </w:r>
      <w:r w:rsidRPr="3BCF97FB">
        <w:rPr>
          <w:rFonts w:ascii="Aptos" w:eastAsia="Aptos" w:hAnsi="Aptos" w:cs="Aptos"/>
        </w:rPr>
        <w:t>.</w:t>
      </w:r>
    </w:p>
    <w:p w14:paraId="43D11293" w14:textId="269EE304" w:rsidR="401F88DB" w:rsidRDefault="401F88DB" w:rsidP="3BCF97FB">
      <w:pPr>
        <w:spacing w:before="240" w:after="240"/>
        <w:jc w:val="both"/>
      </w:pPr>
      <w:r w:rsidRPr="3BCF97FB">
        <w:rPr>
          <w:rFonts w:ascii="Aptos" w:eastAsia="Aptos" w:hAnsi="Aptos" w:cs="Aptos"/>
        </w:rPr>
        <w:t xml:space="preserve">Lorsque les informations n'ont pas été obtenues dans le cadre des activités professionnelles, le lanceur d'alerte doit </w:t>
      </w:r>
      <w:r w:rsidRPr="3BCF97FB">
        <w:rPr>
          <w:rFonts w:ascii="Aptos" w:eastAsia="Aptos" w:hAnsi="Aptos" w:cs="Aptos"/>
          <w:b/>
          <w:bCs/>
        </w:rPr>
        <w:t>en avoir eu personnellement connaissance.</w:t>
      </w:r>
    </w:p>
    <w:p w14:paraId="2B29766D" w14:textId="3081D57F" w:rsidR="6048AE5E" w:rsidRDefault="6048AE5E" w:rsidP="3BCF97FB">
      <w:pPr>
        <w:spacing w:after="0"/>
        <w:jc w:val="both"/>
        <w:rPr>
          <w:rFonts w:ascii="Aptos" w:eastAsia="Aptos" w:hAnsi="Aptos" w:cs="Aptos"/>
        </w:rPr>
      </w:pPr>
      <w:r w:rsidRPr="3BCF97FB">
        <w:rPr>
          <w:rFonts w:ascii="Aptos" w:eastAsia="Aptos" w:hAnsi="Aptos" w:cs="Aptos"/>
        </w:rPr>
        <w:t xml:space="preserve">L’article 6-1 de la loi du 9 décembre 2016 prévoit de rendre applicables les principales protections qu’elle a instituées à trois catégories de personnes qui sont en lien avec le lanceur d’alerte. Il s’agit des facilitateurs, des personnes physiques en lien avec le lanceur d’alerte, qui risquent de faire l’objet de mesures de représailles dans le cadre de leurs activités professionnelles, des entités juridiques. </w:t>
      </w:r>
    </w:p>
    <w:p w14:paraId="022BE649" w14:textId="1317322A" w:rsidR="6DA3E8A1" w:rsidRDefault="6DA3E8A1" w:rsidP="3BCF97FB">
      <w:pPr>
        <w:spacing w:after="0"/>
        <w:jc w:val="both"/>
        <w:rPr>
          <w:rFonts w:ascii="Aptos" w:eastAsia="Aptos" w:hAnsi="Aptos" w:cs="Aptos"/>
          <w:b/>
          <w:bCs/>
        </w:rPr>
      </w:pPr>
    </w:p>
    <w:p w14:paraId="13A72182" w14:textId="03728AA8" w:rsidR="5BD0635C" w:rsidRDefault="5BD0635C" w:rsidP="3BCF97FB">
      <w:pPr>
        <w:spacing w:after="0"/>
        <w:jc w:val="both"/>
        <w:rPr>
          <w:rFonts w:ascii="Aptos" w:eastAsia="Aptos" w:hAnsi="Aptos" w:cs="Aptos"/>
        </w:rPr>
      </w:pPr>
      <w:r w:rsidRPr="3BCF97FB">
        <w:rPr>
          <w:rFonts w:ascii="Aptos" w:eastAsia="Aptos" w:hAnsi="Aptos" w:cs="Aptos"/>
        </w:rPr>
        <w:t>Les actes et faits susceptibles de faire l’objet du signalement ou de la divulgation :</w:t>
      </w:r>
    </w:p>
    <w:p w14:paraId="23E9746D" w14:textId="76010F4D" w:rsidR="6DA3E8A1" w:rsidRDefault="6DA3E8A1" w:rsidP="3BCF97FB">
      <w:pPr>
        <w:spacing w:after="0"/>
        <w:jc w:val="both"/>
        <w:rPr>
          <w:rFonts w:ascii="Aptos" w:eastAsia="Aptos" w:hAnsi="Aptos" w:cs="Aptos"/>
        </w:rPr>
      </w:pPr>
    </w:p>
    <w:p w14:paraId="498AEA73" w14:textId="3F786787" w:rsidR="71526C80" w:rsidRDefault="71526C80" w:rsidP="3BCF97FB">
      <w:pPr>
        <w:pStyle w:val="Paragraphedeliste"/>
        <w:numPr>
          <w:ilvl w:val="0"/>
          <w:numId w:val="17"/>
        </w:numPr>
        <w:spacing w:after="0"/>
        <w:jc w:val="both"/>
        <w:rPr>
          <w:rFonts w:ascii="Aptos" w:eastAsia="Aptos" w:hAnsi="Aptos" w:cs="Aptos"/>
        </w:rPr>
      </w:pPr>
      <w:r w:rsidRPr="3BCF97FB">
        <w:rPr>
          <w:rFonts w:ascii="Aptos" w:eastAsia="Aptos" w:hAnsi="Aptos" w:cs="Aptos"/>
        </w:rPr>
        <w:t>Informations portant sur un crime ou un délit</w:t>
      </w:r>
    </w:p>
    <w:p w14:paraId="01731A1E" w14:textId="4F1E78B7" w:rsidR="2267282D" w:rsidRDefault="2267282D" w:rsidP="3BCF97FB">
      <w:pPr>
        <w:pStyle w:val="Paragraphedeliste"/>
        <w:numPr>
          <w:ilvl w:val="0"/>
          <w:numId w:val="17"/>
        </w:numPr>
        <w:spacing w:after="0"/>
        <w:jc w:val="both"/>
        <w:rPr>
          <w:rFonts w:ascii="Aptos" w:eastAsia="Aptos" w:hAnsi="Aptos" w:cs="Aptos"/>
        </w:rPr>
      </w:pPr>
      <w:r w:rsidRPr="3BCF97FB">
        <w:rPr>
          <w:rFonts w:ascii="Aptos" w:eastAsia="Aptos" w:hAnsi="Aptos" w:cs="Aptos"/>
        </w:rPr>
        <w:t>Informations portant sur une menace ou un préjudice pour l’intérêt généra</w:t>
      </w:r>
      <w:r w:rsidR="22EA8984" w:rsidRPr="3BCF97FB">
        <w:rPr>
          <w:rFonts w:ascii="Aptos" w:eastAsia="Aptos" w:hAnsi="Aptos" w:cs="Aptos"/>
        </w:rPr>
        <w:t>l</w:t>
      </w:r>
    </w:p>
    <w:p w14:paraId="2BC6752A" w14:textId="7ED8416A" w:rsidR="2267282D" w:rsidRDefault="2267282D" w:rsidP="3BCF97FB">
      <w:pPr>
        <w:pStyle w:val="Paragraphedeliste"/>
        <w:numPr>
          <w:ilvl w:val="0"/>
          <w:numId w:val="17"/>
        </w:numPr>
        <w:spacing w:after="0"/>
        <w:jc w:val="both"/>
        <w:rPr>
          <w:rFonts w:ascii="Aptos" w:eastAsia="Aptos" w:hAnsi="Aptos" w:cs="Aptos"/>
        </w:rPr>
      </w:pPr>
      <w:r w:rsidRPr="3BCF97FB">
        <w:rPr>
          <w:rFonts w:ascii="Aptos" w:eastAsia="Aptos" w:hAnsi="Aptos" w:cs="Aptos"/>
        </w:rPr>
        <w:t>Informations portant sur une violation ou une tentative de dissimulation d’une violation :</w:t>
      </w:r>
    </w:p>
    <w:p w14:paraId="3455DD6B" w14:textId="2353337D" w:rsidR="2267282D" w:rsidRDefault="2267282D" w:rsidP="3BCF97FB">
      <w:pPr>
        <w:pStyle w:val="Paragraphedeliste"/>
        <w:spacing w:before="240" w:after="240"/>
        <w:jc w:val="both"/>
      </w:pPr>
      <w:proofErr w:type="gramStart"/>
      <w:r w:rsidRPr="3BCF97FB">
        <w:t>d’une</w:t>
      </w:r>
      <w:proofErr w:type="gramEnd"/>
      <w:r w:rsidRPr="3BCF97FB">
        <w:t xml:space="preserve"> loi ou d’un règlement national (décret, arrêté notamment) ou du droit de l’Union européenne (traité, directive, règlement) ;</w:t>
      </w:r>
    </w:p>
    <w:p w14:paraId="36EAE6D3" w14:textId="59142E01" w:rsidR="2267282D" w:rsidRDefault="2267282D" w:rsidP="3BCF97FB">
      <w:pPr>
        <w:spacing w:before="240" w:after="240"/>
        <w:ind w:left="708"/>
        <w:jc w:val="both"/>
      </w:pPr>
      <w:proofErr w:type="gramStart"/>
      <w:r w:rsidRPr="3BCF97FB">
        <w:t>d’un</w:t>
      </w:r>
      <w:proofErr w:type="gramEnd"/>
      <w:r w:rsidRPr="3BCF97FB">
        <w:t xml:space="preserve"> engagement international régulièrement ratifié ou approuvé par la France ou d’un acte unilatéral d’une organisation internationale pris sur le fondement d’un tel engagement.</w:t>
      </w:r>
    </w:p>
    <w:p w14:paraId="2B3997AE" w14:textId="7F8382E2" w:rsidR="704C5F5C" w:rsidRDefault="704C5F5C" w:rsidP="3BCF97FB">
      <w:pPr>
        <w:spacing w:after="0"/>
        <w:jc w:val="both"/>
        <w:rPr>
          <w:rFonts w:ascii="Aptos" w:eastAsia="Aptos" w:hAnsi="Aptos" w:cs="Aptos"/>
        </w:rPr>
      </w:pPr>
      <w:r w:rsidRPr="3BCF97FB">
        <w:rPr>
          <w:rFonts w:ascii="Aptos" w:eastAsia="Aptos" w:hAnsi="Aptos" w:cs="Aptos"/>
        </w:rPr>
        <w:t xml:space="preserve">Sont exclus du dispositif de signalement, en vertu du II de l’article 6 de la loi du 9 décembre 2016 précitée, les faits, informations et documents, quels que soient leur forme ou leur support, qui sont couverts par le secret de la défense nationale, le secret médical, le secret des délibérations judiciaires, le secret de l’enquête ou de l’instruction judiciaires et le secret professionnel de l’avocat. </w:t>
      </w:r>
    </w:p>
    <w:p w14:paraId="29BE3F55" w14:textId="25E02904" w:rsidR="6DA3E8A1" w:rsidRDefault="6DA3E8A1" w:rsidP="3BCF97FB">
      <w:pPr>
        <w:spacing w:after="0"/>
        <w:jc w:val="both"/>
        <w:rPr>
          <w:rFonts w:ascii="Aptos" w:eastAsia="Aptos" w:hAnsi="Aptos" w:cs="Aptos"/>
          <w:b/>
          <w:bCs/>
        </w:rPr>
      </w:pPr>
    </w:p>
    <w:p w14:paraId="651F1B93" w14:textId="10CDD746" w:rsidR="6954C37D" w:rsidRDefault="57C980EE" w:rsidP="3BCF97FB">
      <w:pPr>
        <w:spacing w:after="0"/>
        <w:jc w:val="both"/>
        <w:rPr>
          <w:rFonts w:ascii="Aptos" w:eastAsia="Aptos" w:hAnsi="Aptos" w:cs="Aptos"/>
          <w:b/>
          <w:bCs/>
        </w:rPr>
      </w:pPr>
      <w:r w:rsidRPr="3BCF97FB">
        <w:rPr>
          <w:rFonts w:ascii="Aptos" w:eastAsia="Aptos" w:hAnsi="Aptos" w:cs="Aptos"/>
          <w:b/>
          <w:bCs/>
        </w:rPr>
        <w:t xml:space="preserve">II - </w:t>
      </w:r>
      <w:r w:rsidR="6954C37D" w:rsidRPr="3BCF97FB">
        <w:rPr>
          <w:rFonts w:ascii="Aptos" w:eastAsia="Aptos" w:hAnsi="Aptos" w:cs="Aptos"/>
          <w:b/>
          <w:bCs/>
        </w:rPr>
        <w:t>Modalités de transmission et contenu du signalement</w:t>
      </w:r>
    </w:p>
    <w:p w14:paraId="2E69C6CC" w14:textId="36FC6F4C" w:rsidR="6DA3E8A1" w:rsidRDefault="6DA3E8A1" w:rsidP="3BCF97FB">
      <w:pPr>
        <w:spacing w:after="0"/>
        <w:jc w:val="both"/>
        <w:rPr>
          <w:rFonts w:ascii="Aptos" w:eastAsia="Aptos" w:hAnsi="Aptos" w:cs="Aptos"/>
        </w:rPr>
      </w:pPr>
    </w:p>
    <w:p w14:paraId="179EDEF3" w14:textId="582837E7" w:rsidR="45C31304" w:rsidRDefault="45C31304" w:rsidP="6324B007">
      <w:pPr>
        <w:spacing w:after="0"/>
        <w:jc w:val="both"/>
        <w:rPr>
          <w:rFonts w:ascii="Aptos" w:eastAsia="Aptos" w:hAnsi="Aptos" w:cs="Aptos"/>
          <w:highlight w:val="yellow"/>
        </w:rPr>
      </w:pPr>
      <w:r w:rsidRPr="6324B007">
        <w:rPr>
          <w:rFonts w:ascii="Aptos" w:eastAsia="Aptos" w:hAnsi="Aptos" w:cs="Aptos"/>
        </w:rPr>
        <w:t xml:space="preserve">Les signalements sont transmis </w:t>
      </w:r>
      <w:r w:rsidR="5DC4E310" w:rsidRPr="6324B007">
        <w:rPr>
          <w:rFonts w:ascii="Aptos" w:eastAsia="Aptos" w:hAnsi="Aptos" w:cs="Aptos"/>
        </w:rPr>
        <w:t xml:space="preserve">par écrit </w:t>
      </w:r>
      <w:r w:rsidRPr="6324B007">
        <w:rPr>
          <w:rFonts w:ascii="Aptos" w:eastAsia="Aptos" w:hAnsi="Aptos" w:cs="Aptos"/>
        </w:rPr>
        <w:t>au référent alerte au moyen de l’adresse générique suivante</w:t>
      </w:r>
      <w:r w:rsidR="4B25670C" w:rsidRPr="6324B007">
        <w:rPr>
          <w:rFonts w:ascii="Aptos" w:eastAsia="Aptos" w:hAnsi="Aptos" w:cs="Aptos"/>
        </w:rPr>
        <w:t xml:space="preserve"> :</w:t>
      </w:r>
      <w:r w:rsidRPr="6324B007">
        <w:rPr>
          <w:rFonts w:ascii="Aptos" w:eastAsia="Aptos" w:hAnsi="Aptos" w:cs="Aptos"/>
          <w:color w:val="FF0000"/>
        </w:rPr>
        <w:t xml:space="preserve"> </w:t>
      </w:r>
      <w:r w:rsidR="517B6240" w:rsidRPr="6324B007">
        <w:rPr>
          <w:rFonts w:ascii="Aptos" w:eastAsia="Aptos" w:hAnsi="Aptos" w:cs="Aptos"/>
          <w:color w:val="000000" w:themeColor="text1"/>
          <w:highlight w:val="yellow"/>
        </w:rPr>
        <w:t>signalementalerte@minesparis.psl.eu</w:t>
      </w:r>
    </w:p>
    <w:p w14:paraId="21701B5E" w14:textId="039FE4A3" w:rsidR="6DA3E8A1" w:rsidRDefault="6DA3E8A1" w:rsidP="3BCF97FB">
      <w:pPr>
        <w:spacing w:after="0"/>
        <w:jc w:val="both"/>
        <w:rPr>
          <w:rFonts w:ascii="Aptos" w:eastAsia="Aptos" w:hAnsi="Aptos" w:cs="Aptos"/>
        </w:rPr>
      </w:pPr>
    </w:p>
    <w:p w14:paraId="5ED91DA8" w14:textId="64DF53F2" w:rsidR="01D85F3E" w:rsidRDefault="01D85F3E" w:rsidP="3BCF97FB">
      <w:pPr>
        <w:spacing w:after="0"/>
        <w:jc w:val="both"/>
        <w:rPr>
          <w:rFonts w:ascii="Aptos" w:eastAsia="Aptos" w:hAnsi="Aptos" w:cs="Aptos"/>
        </w:rPr>
      </w:pPr>
      <w:r w:rsidRPr="3BCF97FB">
        <w:rPr>
          <w:rFonts w:ascii="Aptos" w:eastAsia="Aptos" w:hAnsi="Aptos" w:cs="Aptos"/>
        </w:rPr>
        <w:t>L’auteur du signalement doit remplir le formulaire de saisine établi à cet effet</w:t>
      </w:r>
      <w:r w:rsidR="33C3E760" w:rsidRPr="3BCF97FB">
        <w:rPr>
          <w:rFonts w:ascii="Aptos" w:eastAsia="Aptos" w:hAnsi="Aptos" w:cs="Aptos"/>
        </w:rPr>
        <w:t xml:space="preserve"> </w:t>
      </w:r>
      <w:r w:rsidR="05C00410" w:rsidRPr="3BCF97FB">
        <w:rPr>
          <w:rFonts w:ascii="Aptos" w:eastAsia="Aptos" w:hAnsi="Aptos" w:cs="Aptos"/>
        </w:rPr>
        <w:t xml:space="preserve">ainsi que transmettre tout élément, quel que soit sa forme ou son support, de nature à étayer le signalement de faits mentionnés au </w:t>
      </w:r>
      <w:hyperlink r:id="rId6">
        <w:r w:rsidR="05C00410" w:rsidRPr="3BCF97FB">
          <w:rPr>
            <w:rStyle w:val="Lienhypertexte"/>
            <w:rFonts w:ascii="Aptos" w:eastAsia="Aptos" w:hAnsi="Aptos" w:cs="Aptos"/>
          </w:rPr>
          <w:t>I de l'article 6 de la loi du 9 décembre 2016 susvisée</w:t>
        </w:r>
      </w:hyperlink>
      <w:r w:rsidR="05C00410" w:rsidRPr="3BCF97FB">
        <w:rPr>
          <w:rFonts w:ascii="Aptos" w:eastAsia="Aptos" w:hAnsi="Aptos" w:cs="Aptos"/>
        </w:rPr>
        <w:t xml:space="preserve"> </w:t>
      </w:r>
      <w:r w:rsidR="05C00410" w:rsidRPr="3BCF97FB">
        <w:rPr>
          <w:rFonts w:ascii="Aptos" w:eastAsia="Aptos" w:hAnsi="Aptos" w:cs="Aptos"/>
        </w:rPr>
        <w:lastRenderedPageBreak/>
        <w:t>qui se sont produits ou sont très susceptibles de se produire au sein de Mines Paris - PSL</w:t>
      </w:r>
      <w:r w:rsidR="758EA3DC" w:rsidRPr="3BCF97FB">
        <w:rPr>
          <w:rFonts w:ascii="Aptos" w:eastAsia="Aptos" w:hAnsi="Aptos" w:cs="Aptos"/>
        </w:rPr>
        <w:t>.</w:t>
      </w:r>
      <w:r w:rsidRPr="3BCF97FB">
        <w:rPr>
          <w:rFonts w:ascii="Aptos" w:eastAsia="Aptos" w:hAnsi="Aptos" w:cs="Aptos"/>
        </w:rPr>
        <w:t xml:space="preserve"> </w:t>
      </w:r>
      <w:r w:rsidR="495B3BEB" w:rsidRPr="3BCF97FB">
        <w:rPr>
          <w:rFonts w:ascii="Aptos" w:eastAsia="Aptos" w:hAnsi="Aptos" w:cs="Aptos"/>
        </w:rPr>
        <w:t>Il tra</w:t>
      </w:r>
      <w:r w:rsidR="7D563329" w:rsidRPr="3BCF97FB">
        <w:rPr>
          <w:rFonts w:ascii="Aptos" w:eastAsia="Aptos" w:hAnsi="Aptos" w:cs="Aptos"/>
        </w:rPr>
        <w:t>n</w:t>
      </w:r>
      <w:r w:rsidR="495B3BEB" w:rsidRPr="3BCF97FB">
        <w:rPr>
          <w:rFonts w:ascii="Aptos" w:eastAsia="Aptos" w:hAnsi="Aptos" w:cs="Aptos"/>
        </w:rPr>
        <w:t>smettra</w:t>
      </w:r>
      <w:r w:rsidR="64535FA2" w:rsidRPr="3BCF97FB">
        <w:rPr>
          <w:rFonts w:ascii="Aptos" w:eastAsia="Aptos" w:hAnsi="Aptos" w:cs="Aptos"/>
        </w:rPr>
        <w:t xml:space="preserve"> </w:t>
      </w:r>
      <w:r w:rsidR="495B3BEB" w:rsidRPr="3BCF97FB">
        <w:rPr>
          <w:rFonts w:ascii="Aptos" w:eastAsia="Aptos" w:hAnsi="Aptos" w:cs="Aptos"/>
        </w:rPr>
        <w:t>en même temps que son signalement tout élément justifiant</w:t>
      </w:r>
      <w:r w:rsidR="39A26A3E" w:rsidRPr="3BCF97FB">
        <w:rPr>
          <w:rFonts w:ascii="Aptos" w:eastAsia="Aptos" w:hAnsi="Aptos" w:cs="Aptos"/>
        </w:rPr>
        <w:t xml:space="preserve"> </w:t>
      </w:r>
      <w:r w:rsidR="495B3BEB" w:rsidRPr="3BCF97FB">
        <w:rPr>
          <w:rFonts w:ascii="Aptos" w:eastAsia="Aptos" w:hAnsi="Aptos" w:cs="Aptos"/>
        </w:rPr>
        <w:t>qu’il appartient à l’une des</w:t>
      </w:r>
      <w:r w:rsidR="2541DAA1" w:rsidRPr="3BCF97FB">
        <w:rPr>
          <w:rFonts w:ascii="Aptos" w:eastAsia="Aptos" w:hAnsi="Aptos" w:cs="Aptos"/>
        </w:rPr>
        <w:t xml:space="preserve"> </w:t>
      </w:r>
      <w:r w:rsidR="495B3BEB" w:rsidRPr="3BCF97FB">
        <w:rPr>
          <w:rFonts w:ascii="Aptos" w:eastAsia="Aptos" w:hAnsi="Aptos" w:cs="Aptos"/>
        </w:rPr>
        <w:t>catégories de personnes autorisées à effectuer une alerte interne</w:t>
      </w:r>
      <w:r w:rsidR="0DA1A6F8" w:rsidRPr="3BCF97FB">
        <w:rPr>
          <w:rFonts w:ascii="Aptos" w:eastAsia="Aptos" w:hAnsi="Aptos" w:cs="Aptos"/>
        </w:rPr>
        <w:t>.</w:t>
      </w:r>
    </w:p>
    <w:p w14:paraId="1FC7560E" w14:textId="41E32551" w:rsidR="6DA3E8A1" w:rsidRDefault="6DA3E8A1" w:rsidP="3BCF97FB">
      <w:pPr>
        <w:spacing w:after="0"/>
        <w:jc w:val="both"/>
        <w:rPr>
          <w:rFonts w:ascii="Aptos" w:eastAsia="Aptos" w:hAnsi="Aptos" w:cs="Aptos"/>
        </w:rPr>
      </w:pPr>
    </w:p>
    <w:p w14:paraId="3C4EBB13" w14:textId="039A6413" w:rsidR="6DA3E8A1" w:rsidRDefault="34C02DA0" w:rsidP="3BCF97FB">
      <w:pPr>
        <w:spacing w:after="0"/>
        <w:jc w:val="both"/>
        <w:rPr>
          <w:rFonts w:ascii="Aptos" w:eastAsia="Aptos" w:hAnsi="Aptos" w:cs="Aptos"/>
        </w:rPr>
      </w:pPr>
      <w:r w:rsidRPr="3BCF97FB">
        <w:rPr>
          <w:rFonts w:ascii="Aptos" w:eastAsia="Aptos" w:hAnsi="Aptos" w:cs="Aptos"/>
        </w:rPr>
        <w:t xml:space="preserve">L’auteur du signalement sera informé par écrit (retour de mail) de la réception de son signalement dans un délai de </w:t>
      </w:r>
      <w:r w:rsidR="5F587942" w:rsidRPr="3BCF97FB">
        <w:rPr>
          <w:rFonts w:ascii="Aptos" w:eastAsia="Aptos" w:hAnsi="Aptos" w:cs="Aptos"/>
        </w:rPr>
        <w:t xml:space="preserve">trois </w:t>
      </w:r>
      <w:r w:rsidRPr="3BCF97FB">
        <w:rPr>
          <w:rFonts w:ascii="Aptos" w:eastAsia="Aptos" w:hAnsi="Aptos" w:cs="Aptos"/>
        </w:rPr>
        <w:t>jours ouvrés à compter de cette réception.</w:t>
      </w:r>
    </w:p>
    <w:p w14:paraId="2EAC399C" w14:textId="4B01FACD" w:rsidR="6DA3E8A1" w:rsidRDefault="6DA3E8A1" w:rsidP="3BCF97FB">
      <w:pPr>
        <w:spacing w:after="0"/>
        <w:jc w:val="both"/>
        <w:rPr>
          <w:rFonts w:ascii="Aptos" w:eastAsia="Aptos" w:hAnsi="Aptos" w:cs="Aptos"/>
        </w:rPr>
      </w:pPr>
    </w:p>
    <w:p w14:paraId="02B40827" w14:textId="7723443F" w:rsidR="4CDCC940" w:rsidRDefault="4CDCC940" w:rsidP="3BCF97FB">
      <w:pPr>
        <w:spacing w:after="0"/>
        <w:jc w:val="both"/>
        <w:rPr>
          <w:rFonts w:ascii="Aptos" w:eastAsia="Aptos" w:hAnsi="Aptos" w:cs="Aptos"/>
        </w:rPr>
      </w:pPr>
      <w:r w:rsidRPr="3BCF97FB">
        <w:rPr>
          <w:rFonts w:ascii="Aptos" w:eastAsia="Aptos" w:hAnsi="Aptos" w:cs="Aptos"/>
        </w:rPr>
        <w:t>La procédure garantit l’intégrité et la confidentialité des informations recueillies dans le signalement, notamment l’identité de l’auteur du signalement, des personnes visées par celui-ci et de tout tiers qui y est mentionné. L’accès à ces informations des membres du personnel de l’entité qui n’ont</w:t>
      </w:r>
      <w:r w:rsidR="0D058B62" w:rsidRPr="3BCF97FB">
        <w:rPr>
          <w:rFonts w:ascii="Aptos" w:eastAsia="Aptos" w:hAnsi="Aptos" w:cs="Aptos"/>
        </w:rPr>
        <w:t xml:space="preserve"> </w:t>
      </w:r>
      <w:r w:rsidRPr="3BCF97FB">
        <w:rPr>
          <w:rFonts w:ascii="Aptos" w:eastAsia="Aptos" w:hAnsi="Aptos" w:cs="Aptos"/>
        </w:rPr>
        <w:t>pas été désignés pour en connaître doit être rendu impossible.</w:t>
      </w:r>
      <w:r w:rsidR="2E450309" w:rsidRPr="3BCF97FB">
        <w:rPr>
          <w:rFonts w:ascii="Aptos" w:eastAsia="Aptos" w:hAnsi="Aptos" w:cs="Aptos"/>
        </w:rPr>
        <w:t xml:space="preserve"> </w:t>
      </w:r>
    </w:p>
    <w:p w14:paraId="5E933C9D" w14:textId="60B98650" w:rsidR="6DA3E8A1" w:rsidRDefault="6DA3E8A1" w:rsidP="3BCF97FB">
      <w:pPr>
        <w:spacing w:after="0"/>
        <w:jc w:val="both"/>
        <w:rPr>
          <w:rFonts w:ascii="Aptos" w:eastAsia="Aptos" w:hAnsi="Aptos" w:cs="Aptos"/>
          <w:color w:val="FF0000"/>
        </w:rPr>
      </w:pPr>
    </w:p>
    <w:p w14:paraId="1C3C2F24" w14:textId="729B7EBD" w:rsidR="4CDCC940" w:rsidRDefault="4CDCC940" w:rsidP="3BCF97FB">
      <w:pPr>
        <w:spacing w:after="0"/>
        <w:jc w:val="both"/>
      </w:pPr>
      <w:r w:rsidRPr="3BCF97FB">
        <w:rPr>
          <w:rFonts w:ascii="Aptos" w:eastAsia="Aptos" w:hAnsi="Aptos" w:cs="Aptos"/>
        </w:rPr>
        <w:t>Les informations recueillies ne peuvent être communiquées à des tiers</w:t>
      </w:r>
      <w:r w:rsidR="54E1D501" w:rsidRPr="3BCF97FB">
        <w:rPr>
          <w:rFonts w:ascii="Aptos" w:eastAsia="Aptos" w:hAnsi="Aptos" w:cs="Aptos"/>
        </w:rPr>
        <w:t xml:space="preserve"> </w:t>
      </w:r>
      <w:r w:rsidRPr="3BCF97FB">
        <w:rPr>
          <w:rFonts w:ascii="Aptos" w:eastAsia="Aptos" w:hAnsi="Aptos" w:cs="Aptos"/>
        </w:rPr>
        <w:t>que si cette communication est</w:t>
      </w:r>
      <w:r w:rsidR="116FA68E" w:rsidRPr="3BCF97FB">
        <w:rPr>
          <w:rFonts w:ascii="Aptos" w:eastAsia="Aptos" w:hAnsi="Aptos" w:cs="Aptos"/>
        </w:rPr>
        <w:t xml:space="preserve"> </w:t>
      </w:r>
      <w:r w:rsidRPr="3BCF97FB">
        <w:rPr>
          <w:rFonts w:ascii="Aptos" w:eastAsia="Aptos" w:hAnsi="Aptos" w:cs="Aptos"/>
        </w:rPr>
        <w:t>strictement nécessaire pour traiter le signalement et avec le consentement de la personne, sauf s’il s’agit</w:t>
      </w:r>
      <w:r w:rsidR="6A6B4C81" w:rsidRPr="3BCF97FB">
        <w:rPr>
          <w:rFonts w:ascii="Aptos" w:eastAsia="Aptos" w:hAnsi="Aptos" w:cs="Aptos"/>
        </w:rPr>
        <w:t xml:space="preserve"> </w:t>
      </w:r>
      <w:r w:rsidRPr="3BCF97FB">
        <w:rPr>
          <w:rFonts w:ascii="Aptos" w:eastAsia="Aptos" w:hAnsi="Aptos" w:cs="Aptos"/>
        </w:rPr>
        <w:t>d’une obligation de communication aux autorités judiciaires.</w:t>
      </w:r>
    </w:p>
    <w:p w14:paraId="1BDC7852" w14:textId="0D1B2387" w:rsidR="3BCF97FB" w:rsidRDefault="3BCF97FB" w:rsidP="3BCF97FB">
      <w:pPr>
        <w:spacing w:after="0"/>
        <w:jc w:val="both"/>
        <w:rPr>
          <w:rFonts w:ascii="Aptos" w:eastAsia="Aptos" w:hAnsi="Aptos" w:cs="Aptos"/>
        </w:rPr>
      </w:pPr>
    </w:p>
    <w:p w14:paraId="3E11A110" w14:textId="58A8ED35" w:rsidR="28021E38" w:rsidRDefault="28021E38" w:rsidP="3BCF97FB">
      <w:pPr>
        <w:spacing w:after="0"/>
        <w:jc w:val="both"/>
        <w:rPr>
          <w:rFonts w:ascii="Aptos" w:eastAsia="Aptos" w:hAnsi="Aptos" w:cs="Aptos"/>
          <w:b/>
          <w:bCs/>
        </w:rPr>
      </w:pPr>
      <w:r w:rsidRPr="3BCF97FB">
        <w:rPr>
          <w:rFonts w:ascii="Aptos" w:eastAsia="Aptos" w:hAnsi="Aptos" w:cs="Aptos"/>
          <w:b/>
          <w:bCs/>
        </w:rPr>
        <w:t xml:space="preserve">III – Traitement de la demande par le référent alerte </w:t>
      </w:r>
    </w:p>
    <w:p w14:paraId="2081B1E0" w14:textId="2084FBF1" w:rsidR="6DA3E8A1" w:rsidRDefault="6DA3E8A1" w:rsidP="3BCF97FB">
      <w:pPr>
        <w:spacing w:after="0"/>
        <w:jc w:val="both"/>
        <w:rPr>
          <w:rFonts w:ascii="Aptos" w:eastAsia="Aptos" w:hAnsi="Aptos" w:cs="Aptos"/>
        </w:rPr>
      </w:pPr>
    </w:p>
    <w:p w14:paraId="357E6CFC" w14:textId="666CE5F6" w:rsidR="0762F1A1" w:rsidRDefault="0762F1A1" w:rsidP="3BCF97FB">
      <w:pPr>
        <w:spacing w:after="0"/>
        <w:jc w:val="both"/>
        <w:rPr>
          <w:rFonts w:ascii="Aptos" w:eastAsia="Aptos" w:hAnsi="Aptos" w:cs="Aptos"/>
        </w:rPr>
      </w:pPr>
      <w:r w:rsidRPr="3BCF97FB">
        <w:rPr>
          <w:rFonts w:ascii="Aptos" w:eastAsia="Aptos" w:hAnsi="Aptos" w:cs="Aptos"/>
        </w:rPr>
        <w:t>Lorsqu’il reçoit un signalement, le référent alerte examine la recevabilité du signalement au regard des conditions fixées par la loi</w:t>
      </w:r>
      <w:r w:rsidR="7AA4ADE4" w:rsidRPr="3BCF97FB">
        <w:rPr>
          <w:rFonts w:ascii="Aptos" w:eastAsia="Aptos" w:hAnsi="Aptos" w:cs="Aptos"/>
        </w:rPr>
        <w:t xml:space="preserve"> </w:t>
      </w:r>
      <w:r w:rsidR="4B39C957" w:rsidRPr="3BCF97FB">
        <w:rPr>
          <w:rFonts w:ascii="Aptos" w:eastAsia="Aptos" w:hAnsi="Aptos" w:cs="Aptos"/>
        </w:rPr>
        <w:t xml:space="preserve">et </w:t>
      </w:r>
      <w:r w:rsidR="00891893" w:rsidRPr="3BCF97FB">
        <w:rPr>
          <w:rFonts w:ascii="Aptos" w:eastAsia="Aptos" w:hAnsi="Aptos" w:cs="Aptos"/>
        </w:rPr>
        <w:t>contrôle la nature des informations signalées et la qualité de l’auteur du signalement.</w:t>
      </w:r>
      <w:r w:rsidR="5093FB8D" w:rsidRPr="3BCF97FB">
        <w:rPr>
          <w:rFonts w:ascii="Aptos" w:eastAsia="Aptos" w:hAnsi="Aptos" w:cs="Aptos"/>
        </w:rPr>
        <w:t xml:space="preserve"> </w:t>
      </w:r>
      <w:r w:rsidR="36513FEC" w:rsidRPr="3BCF97FB">
        <w:rPr>
          <w:rFonts w:ascii="Aptos" w:eastAsia="Aptos" w:hAnsi="Aptos" w:cs="Aptos"/>
        </w:rPr>
        <w:t>Il peut, à cette fin, demander tout complément d’information à l’auteur du signalement.</w:t>
      </w:r>
    </w:p>
    <w:p w14:paraId="13F6D7A7" w14:textId="4837AA23" w:rsidR="00891893" w:rsidRDefault="00891893" w:rsidP="3BCF97FB">
      <w:pPr>
        <w:spacing w:after="0"/>
        <w:jc w:val="both"/>
        <w:rPr>
          <w:rFonts w:ascii="Aptos" w:eastAsia="Aptos" w:hAnsi="Aptos" w:cs="Aptos"/>
        </w:rPr>
      </w:pPr>
      <w:r w:rsidRPr="3BCF97FB">
        <w:rPr>
          <w:rFonts w:ascii="Aptos" w:eastAsia="Aptos" w:hAnsi="Aptos" w:cs="Aptos"/>
        </w:rPr>
        <w:t xml:space="preserve"> </w:t>
      </w:r>
    </w:p>
    <w:p w14:paraId="1233DD98" w14:textId="59748FB8" w:rsidR="21DFA631" w:rsidRDefault="21DFA631" w:rsidP="3BCF97FB">
      <w:pPr>
        <w:spacing w:after="0"/>
        <w:jc w:val="both"/>
        <w:rPr>
          <w:rFonts w:ascii="Aptos" w:eastAsia="Aptos" w:hAnsi="Aptos" w:cs="Aptos"/>
        </w:rPr>
      </w:pPr>
      <w:r w:rsidRPr="3BCF97FB">
        <w:rPr>
          <w:rFonts w:ascii="Aptos" w:eastAsia="Aptos" w:hAnsi="Aptos" w:cs="Aptos"/>
        </w:rPr>
        <w:t>L</w:t>
      </w:r>
      <w:r w:rsidR="5A73FB18" w:rsidRPr="3BCF97FB">
        <w:rPr>
          <w:rFonts w:ascii="Aptos" w:eastAsia="Aptos" w:hAnsi="Aptos" w:cs="Aptos"/>
        </w:rPr>
        <w:t xml:space="preserve">’auteur </w:t>
      </w:r>
      <w:r w:rsidRPr="3BCF97FB">
        <w:rPr>
          <w:rFonts w:ascii="Aptos" w:eastAsia="Aptos" w:hAnsi="Aptos" w:cs="Aptos"/>
        </w:rPr>
        <w:t>du signalement est informé des raisons pour lesquelles le référent alerte estime, le cas échéant, que son signalement ne respecte pas les conditions</w:t>
      </w:r>
    </w:p>
    <w:p w14:paraId="3D327508" w14:textId="68F3EE06" w:rsidR="21DFA631" w:rsidRDefault="21DFA631" w:rsidP="3BCF97FB">
      <w:pPr>
        <w:spacing w:after="0"/>
        <w:jc w:val="both"/>
        <w:rPr>
          <w:rFonts w:ascii="Aptos" w:eastAsia="Aptos" w:hAnsi="Aptos" w:cs="Aptos"/>
        </w:rPr>
      </w:pPr>
      <w:proofErr w:type="gramStart"/>
      <w:r w:rsidRPr="3BCF97FB">
        <w:rPr>
          <w:rFonts w:ascii="Aptos" w:eastAsia="Aptos" w:hAnsi="Aptos" w:cs="Aptos"/>
        </w:rPr>
        <w:t>prévues</w:t>
      </w:r>
      <w:proofErr w:type="gramEnd"/>
      <w:r w:rsidRPr="3BCF97FB">
        <w:rPr>
          <w:rFonts w:ascii="Aptos" w:eastAsia="Aptos" w:hAnsi="Aptos" w:cs="Aptos"/>
        </w:rPr>
        <w:t xml:space="preserve"> par l’article 6 et le A du I de l’article 8 de la loi du 9 décembre 2016</w:t>
      </w:r>
      <w:r w:rsidR="39B0FD8E" w:rsidRPr="3BCF97FB">
        <w:rPr>
          <w:rFonts w:ascii="Aptos" w:eastAsia="Aptos" w:hAnsi="Aptos" w:cs="Aptos"/>
        </w:rPr>
        <w:t xml:space="preserve">. </w:t>
      </w:r>
      <w:r w:rsidRPr="3BCF97FB">
        <w:rPr>
          <w:rFonts w:ascii="Aptos" w:eastAsia="Aptos" w:hAnsi="Aptos" w:cs="Aptos"/>
        </w:rPr>
        <w:t xml:space="preserve">L’examen de la recevabilité de l’alerte et le retour à l’auteur </w:t>
      </w:r>
      <w:r w:rsidR="39BD09C9" w:rsidRPr="3BCF97FB">
        <w:rPr>
          <w:rFonts w:ascii="Aptos" w:eastAsia="Aptos" w:hAnsi="Aptos" w:cs="Aptos"/>
        </w:rPr>
        <w:t>sera fait sous 7 jours.</w:t>
      </w:r>
      <w:r w:rsidR="78C3DA65" w:rsidRPr="3BCF97FB">
        <w:rPr>
          <w:rFonts w:ascii="Aptos" w:eastAsia="Aptos" w:hAnsi="Aptos" w:cs="Aptos"/>
        </w:rPr>
        <w:t xml:space="preserve"> Ce délai peut être augmenté de 15 jours si la recevabilité ou non de l’alerte nécessite un complément d’information.</w:t>
      </w:r>
    </w:p>
    <w:p w14:paraId="6C763DED" w14:textId="2B6A253B" w:rsidR="6DA3E8A1" w:rsidRDefault="6DA3E8A1" w:rsidP="3BCF97FB">
      <w:pPr>
        <w:spacing w:after="0"/>
        <w:jc w:val="both"/>
        <w:rPr>
          <w:rFonts w:ascii="Aptos" w:eastAsia="Aptos" w:hAnsi="Aptos" w:cs="Aptos"/>
          <w:highlight w:val="yellow"/>
        </w:rPr>
      </w:pPr>
    </w:p>
    <w:p w14:paraId="4910D0BA" w14:textId="64B305F8" w:rsidR="029DEDA9" w:rsidRDefault="029DEDA9" w:rsidP="3BCF97FB">
      <w:pPr>
        <w:spacing w:after="0"/>
        <w:jc w:val="both"/>
        <w:rPr>
          <w:rFonts w:ascii="Aptos" w:eastAsia="Aptos" w:hAnsi="Aptos" w:cs="Aptos"/>
        </w:rPr>
      </w:pPr>
      <w:r w:rsidRPr="3BCF97FB">
        <w:rPr>
          <w:rFonts w:ascii="Aptos" w:eastAsia="Aptos" w:hAnsi="Aptos" w:cs="Aptos"/>
        </w:rPr>
        <w:t>Lorsque les conditions prévues par l’article 6 et le A du I de l’article 8 de la loi du 9 décembre 2016 sont respectées, le référent alerte prend en charge le traitement du signalement.</w:t>
      </w:r>
      <w:r w:rsidR="118257F5" w:rsidRPr="3BCF97FB">
        <w:rPr>
          <w:rFonts w:ascii="Aptos" w:eastAsia="Aptos" w:hAnsi="Aptos" w:cs="Aptos"/>
        </w:rPr>
        <w:t xml:space="preserve"> </w:t>
      </w:r>
    </w:p>
    <w:p w14:paraId="2C169666" w14:textId="34BD7751" w:rsidR="4F6CA2E5" w:rsidRDefault="4F6CA2E5" w:rsidP="3BCF97FB">
      <w:pPr>
        <w:spacing w:after="0"/>
        <w:jc w:val="both"/>
        <w:rPr>
          <w:rFonts w:ascii="Aptos" w:eastAsia="Aptos" w:hAnsi="Aptos" w:cs="Aptos"/>
        </w:rPr>
      </w:pPr>
    </w:p>
    <w:p w14:paraId="305743CA" w14:textId="20E9546C" w:rsidR="118257F5" w:rsidRDefault="118257F5" w:rsidP="3BCF97FB">
      <w:pPr>
        <w:spacing w:after="0"/>
        <w:jc w:val="both"/>
        <w:rPr>
          <w:rFonts w:ascii="Aptos" w:eastAsia="Aptos" w:hAnsi="Aptos" w:cs="Aptos"/>
        </w:rPr>
      </w:pPr>
      <w:r w:rsidRPr="3BCF97FB">
        <w:rPr>
          <w:rFonts w:ascii="Aptos" w:eastAsia="Aptos" w:hAnsi="Aptos" w:cs="Aptos"/>
        </w:rPr>
        <w:t xml:space="preserve">Il peut, afin </w:t>
      </w:r>
      <w:r w:rsidR="2868A2E1" w:rsidRPr="3BCF97FB">
        <w:rPr>
          <w:rFonts w:ascii="Aptos" w:eastAsia="Aptos" w:hAnsi="Aptos" w:cs="Aptos"/>
        </w:rPr>
        <w:t>d'évaluer l'exactitude des allégations qui sont formulées, demander tout complément d'information à l'auteur du signalement.</w:t>
      </w:r>
    </w:p>
    <w:p w14:paraId="30AA80F3" w14:textId="18D2A120" w:rsidR="6DA3E8A1" w:rsidRDefault="6DA3E8A1" w:rsidP="3BCF97FB">
      <w:pPr>
        <w:spacing w:after="0"/>
        <w:jc w:val="both"/>
        <w:rPr>
          <w:rFonts w:ascii="Aptos" w:eastAsia="Aptos" w:hAnsi="Aptos" w:cs="Aptos"/>
        </w:rPr>
      </w:pPr>
    </w:p>
    <w:p w14:paraId="1A400CB7" w14:textId="3A542347" w:rsidR="320A4D4D" w:rsidRDefault="320A4D4D" w:rsidP="3BCF97FB">
      <w:pPr>
        <w:spacing w:after="0"/>
        <w:jc w:val="both"/>
        <w:rPr>
          <w:rFonts w:ascii="Aptos" w:eastAsia="Aptos" w:hAnsi="Aptos" w:cs="Aptos"/>
        </w:rPr>
      </w:pPr>
      <w:r w:rsidRPr="3BCF97FB">
        <w:rPr>
          <w:rFonts w:ascii="Aptos" w:eastAsia="Aptos" w:hAnsi="Aptos" w:cs="Aptos"/>
        </w:rPr>
        <w:lastRenderedPageBreak/>
        <w:t>Le dossier peut être recevable mais, après vérifications, ne pas nécessiter la mise en œuvre de mesures. Dans cette hypothèse, l’auteur du signalement et, le cas échéant, l’agent mis en cause, en sont informés par le référent alerte.</w:t>
      </w:r>
    </w:p>
    <w:p w14:paraId="44C8ED87" w14:textId="1C7AB830" w:rsidR="2868A2E1" w:rsidRDefault="2868A2E1" w:rsidP="3BCF97FB">
      <w:pPr>
        <w:spacing w:after="0"/>
        <w:jc w:val="both"/>
        <w:rPr>
          <w:rFonts w:ascii="Aptos" w:eastAsia="Aptos" w:hAnsi="Aptos" w:cs="Aptos"/>
        </w:rPr>
      </w:pPr>
    </w:p>
    <w:p w14:paraId="37A496F8" w14:textId="3B3160D8" w:rsidR="2868A2E1" w:rsidRDefault="664FC13B" w:rsidP="3BCF97FB">
      <w:pPr>
        <w:spacing w:after="0"/>
        <w:jc w:val="both"/>
        <w:rPr>
          <w:rFonts w:ascii="Aptos" w:eastAsia="Aptos" w:hAnsi="Aptos" w:cs="Aptos"/>
        </w:rPr>
      </w:pPr>
      <w:r w:rsidRPr="3BCF97FB">
        <w:rPr>
          <w:rFonts w:ascii="Aptos" w:eastAsia="Aptos" w:hAnsi="Aptos" w:cs="Aptos"/>
        </w:rPr>
        <w:t>Le référent transmet à l’autorité compétente (directeur général ou directeur concerné).</w:t>
      </w:r>
    </w:p>
    <w:p w14:paraId="5DF9D382" w14:textId="402EC9AA" w:rsidR="2868A2E1" w:rsidRDefault="664FC13B" w:rsidP="3BCF97FB">
      <w:pPr>
        <w:spacing w:after="0"/>
        <w:jc w:val="both"/>
        <w:rPr>
          <w:rFonts w:ascii="Aptos" w:eastAsia="Aptos" w:hAnsi="Aptos" w:cs="Aptos"/>
        </w:rPr>
      </w:pPr>
      <w:r w:rsidRPr="3BCF97FB">
        <w:rPr>
          <w:rFonts w:ascii="Aptos" w:eastAsia="Aptos" w:hAnsi="Aptos" w:cs="Aptos"/>
        </w:rPr>
        <w:t>Si les faits sont matérialisés, il doit immédiatement y mettre fin : les auteurs de ces actes ou de ces faits sont mis en demeure d’y mettre fin dans les meilleurs délais.</w:t>
      </w:r>
    </w:p>
    <w:p w14:paraId="671279C9" w14:textId="29C7217A" w:rsidR="2868A2E1" w:rsidRDefault="664FC13B" w:rsidP="3BCF97FB">
      <w:pPr>
        <w:spacing w:after="0"/>
        <w:jc w:val="both"/>
        <w:rPr>
          <w:rFonts w:ascii="Aptos" w:eastAsia="Aptos" w:hAnsi="Aptos" w:cs="Aptos"/>
        </w:rPr>
      </w:pPr>
      <w:r w:rsidRPr="3BCF97FB">
        <w:rPr>
          <w:rFonts w:ascii="Aptos" w:eastAsia="Aptos" w:hAnsi="Aptos" w:cs="Aptos"/>
        </w:rPr>
        <w:t>Dans le cas contraire, il doit éviter qu’ils ne surviennent.</w:t>
      </w:r>
    </w:p>
    <w:p w14:paraId="25216DB2" w14:textId="142DB4BF" w:rsidR="2868A2E1" w:rsidRDefault="664FC13B" w:rsidP="3BCF97FB">
      <w:pPr>
        <w:spacing w:after="0"/>
        <w:jc w:val="both"/>
        <w:rPr>
          <w:rFonts w:ascii="Aptos" w:eastAsia="Aptos" w:hAnsi="Aptos" w:cs="Aptos"/>
          <w:color w:val="FF0000"/>
        </w:rPr>
      </w:pPr>
      <w:r w:rsidRPr="3BCF97FB">
        <w:rPr>
          <w:rFonts w:ascii="Aptos" w:eastAsia="Aptos" w:hAnsi="Aptos" w:cs="Aptos"/>
        </w:rPr>
        <w:t>Un crime ou un délit doit être signalé au procureur, conformément à l’article 40 du Code de procédure pénale.</w:t>
      </w:r>
      <w:r w:rsidR="19FB3603" w:rsidRPr="3BCF97FB">
        <w:rPr>
          <w:rFonts w:ascii="Aptos" w:eastAsia="Aptos" w:hAnsi="Aptos" w:cs="Aptos"/>
        </w:rPr>
        <w:t xml:space="preserve"> </w:t>
      </w:r>
      <w:r w:rsidR="5CBD09E7" w:rsidRPr="3BCF97FB">
        <w:rPr>
          <w:rFonts w:ascii="Aptos" w:eastAsia="Aptos" w:hAnsi="Aptos" w:cs="Aptos"/>
        </w:rPr>
        <w:t>Si le signalement concerne le Directeur Général, il sera transmis à la tutelle.</w:t>
      </w:r>
      <w:r w:rsidR="61D70B57" w:rsidRPr="3BCF97FB">
        <w:rPr>
          <w:rFonts w:ascii="Aptos" w:eastAsia="Aptos" w:hAnsi="Aptos" w:cs="Aptos"/>
        </w:rPr>
        <w:t xml:space="preserve"> </w:t>
      </w:r>
    </w:p>
    <w:p w14:paraId="10655FBB" w14:textId="1E0BCFBC" w:rsidR="4F6CA2E5" w:rsidRDefault="4F6CA2E5" w:rsidP="3BCF97FB">
      <w:pPr>
        <w:spacing w:after="0"/>
        <w:jc w:val="both"/>
        <w:rPr>
          <w:rFonts w:ascii="Aptos" w:eastAsia="Aptos" w:hAnsi="Aptos" w:cs="Aptos"/>
        </w:rPr>
      </w:pPr>
    </w:p>
    <w:p w14:paraId="67A71064" w14:textId="643B553B" w:rsidR="7119C29B" w:rsidRDefault="7119C29B" w:rsidP="3BCF97FB">
      <w:pPr>
        <w:jc w:val="both"/>
        <w:rPr>
          <w:rFonts w:ascii="Aptos" w:eastAsia="Aptos" w:hAnsi="Aptos" w:cs="Aptos"/>
        </w:rPr>
      </w:pPr>
      <w:r w:rsidRPr="3BCF97FB">
        <w:rPr>
          <w:rFonts w:ascii="Aptos" w:eastAsia="Aptos" w:hAnsi="Aptos" w:cs="Aptos"/>
        </w:rPr>
        <w:t>Le référent alerte procède à la clôture du signalement lorsque les allégations sont inexactes ou infondées, lorsque le signalement est devenu sans objet ou lorsque les allégations, bien qu’avérées, ne nécessitent pas de prendre de mesures. L’auteur du signalement et les tiers en charge du traitement du signalement sont informés par écrit par le référent alerte de la clôture du dossier.</w:t>
      </w:r>
    </w:p>
    <w:p w14:paraId="23A0ADED" w14:textId="52F85C90" w:rsidR="7555AACF" w:rsidRDefault="7555AACF" w:rsidP="3BCF97FB">
      <w:pPr>
        <w:jc w:val="both"/>
        <w:rPr>
          <w:rFonts w:ascii="Aptos" w:eastAsia="Aptos" w:hAnsi="Aptos" w:cs="Aptos"/>
        </w:rPr>
      </w:pPr>
      <w:r w:rsidRPr="3BCF97FB">
        <w:rPr>
          <w:rFonts w:ascii="Aptos" w:eastAsia="Aptos" w:hAnsi="Aptos" w:cs="Aptos"/>
        </w:rPr>
        <w:t>Le référent alerte communiquera par écrit à l'auteur du signalement, dans un délai raisonnable n'excédant pas trois mois à compter de l'accusé de réception du signalement ou, à défaut d'accusé de réception, trois mois à compter de l'expiration d'une période de sept jours ouvrés suivant le signalement, des informations sur les mesures envisagées ou prises pour évaluer l'exactitude des allégations et, le cas échéant, remédier à l'objet du signalement ainsi que sur les motifs de ces dernières.</w:t>
      </w:r>
    </w:p>
    <w:p w14:paraId="3CCA2F7A" w14:textId="716DCD56" w:rsidR="612BF265" w:rsidRDefault="79FBB48E" w:rsidP="3BCF97FB">
      <w:pPr>
        <w:jc w:val="both"/>
        <w:rPr>
          <w:rFonts w:ascii="Aptos" w:eastAsia="Aptos" w:hAnsi="Aptos" w:cs="Aptos"/>
          <w:b/>
          <w:bCs/>
        </w:rPr>
      </w:pPr>
      <w:r w:rsidRPr="3BCF97FB">
        <w:rPr>
          <w:rFonts w:ascii="Aptos" w:eastAsia="Aptos" w:hAnsi="Aptos" w:cs="Aptos"/>
          <w:b/>
          <w:bCs/>
        </w:rPr>
        <w:t xml:space="preserve">IV - </w:t>
      </w:r>
      <w:r w:rsidR="612BF265" w:rsidRPr="3BCF97FB">
        <w:rPr>
          <w:rFonts w:ascii="Aptos" w:eastAsia="Aptos" w:hAnsi="Aptos" w:cs="Aptos"/>
          <w:b/>
          <w:bCs/>
        </w:rPr>
        <w:t>Mesures de garantie et de protection des agents à l’occasion d’un signalement</w:t>
      </w:r>
    </w:p>
    <w:p w14:paraId="105F943A" w14:textId="236F6A53" w:rsidR="292D1E7C" w:rsidRDefault="292D1E7C" w:rsidP="3BCF97FB">
      <w:pPr>
        <w:spacing w:after="0"/>
        <w:jc w:val="both"/>
      </w:pPr>
      <w:r w:rsidRPr="3BCF97FB">
        <w:rPr>
          <w:rFonts w:ascii="Aptos" w:eastAsia="Aptos" w:hAnsi="Aptos" w:cs="Aptos"/>
        </w:rPr>
        <w:t xml:space="preserve">Le régime de protection applicable aux agents susceptibles de faire un signalement dépend du statut de la personne concernée. Il est décrit dans l’article L. 135-4 du code général de la fonction publique pour les agents publics et </w:t>
      </w:r>
      <w:r w:rsidR="3C70CD80" w:rsidRPr="3BCF97FB">
        <w:rPr>
          <w:rFonts w:ascii="Aptos" w:eastAsia="Aptos" w:hAnsi="Aptos" w:cs="Aptos"/>
        </w:rPr>
        <w:t xml:space="preserve">dans </w:t>
      </w:r>
      <w:r w:rsidR="3C70CD80" w:rsidRPr="3BCF97FB">
        <w:t xml:space="preserve">l’article L. 1121-2 du code du travail pour les agents </w:t>
      </w:r>
      <w:proofErr w:type="spellStart"/>
      <w:r w:rsidR="3C70CD80" w:rsidRPr="3BCF97FB">
        <w:t>Armines</w:t>
      </w:r>
      <w:proofErr w:type="spellEnd"/>
      <w:r w:rsidR="3C70CD80" w:rsidRPr="3BCF97FB">
        <w:t xml:space="preserve">. </w:t>
      </w:r>
    </w:p>
    <w:p w14:paraId="4E4E0E0B" w14:textId="3D2A34B4" w:rsidR="6DA3E8A1" w:rsidRDefault="6DA3E8A1" w:rsidP="3BCF97FB">
      <w:pPr>
        <w:spacing w:after="0"/>
        <w:jc w:val="both"/>
        <w:rPr>
          <w:color w:val="FF0000"/>
        </w:rPr>
      </w:pPr>
    </w:p>
    <w:p w14:paraId="575EECFB" w14:textId="5A4DCE2B" w:rsidR="6CB91CDB" w:rsidRDefault="6CB91CDB" w:rsidP="3BCF97FB">
      <w:pPr>
        <w:spacing w:after="0"/>
        <w:jc w:val="both"/>
      </w:pPr>
      <w:r w:rsidRPr="3BCF97FB">
        <w:t>Des garanties et protections sont prévues pour les lanceurs d’alerte et doivent leur</w:t>
      </w:r>
    </w:p>
    <w:p w14:paraId="2E13A7BA" w14:textId="66A6D98D" w:rsidR="6CB91CDB" w:rsidRDefault="6CB91CDB" w:rsidP="3BCF97FB">
      <w:pPr>
        <w:spacing w:after="0"/>
        <w:jc w:val="both"/>
      </w:pPr>
      <w:proofErr w:type="gramStart"/>
      <w:r w:rsidRPr="3BCF97FB">
        <w:t>éviter</w:t>
      </w:r>
      <w:proofErr w:type="gramEnd"/>
      <w:r w:rsidRPr="3BCF97FB">
        <w:t xml:space="preserve"> de subir des mesures de rétorsion fondées sur une alerte dès lors que celle-ci a été faite de bonne foi et dans le respect des procédures.</w:t>
      </w:r>
    </w:p>
    <w:p w14:paraId="292057C3" w14:textId="544B00B9" w:rsidR="6DA3E8A1" w:rsidRDefault="6DA3E8A1" w:rsidP="3BCF97FB">
      <w:pPr>
        <w:spacing w:after="0"/>
        <w:jc w:val="both"/>
      </w:pPr>
    </w:p>
    <w:p w14:paraId="46EB897F" w14:textId="605D1372" w:rsidR="5E7236BC" w:rsidRDefault="5E7236BC" w:rsidP="3BCF97FB">
      <w:pPr>
        <w:pStyle w:val="Paragraphedeliste"/>
        <w:numPr>
          <w:ilvl w:val="0"/>
          <w:numId w:val="14"/>
        </w:numPr>
        <w:spacing w:after="0"/>
        <w:jc w:val="both"/>
      </w:pPr>
      <w:r w:rsidRPr="3BCF97FB">
        <w:t>Les garanties</w:t>
      </w:r>
    </w:p>
    <w:p w14:paraId="6B018BDE" w14:textId="6353B768" w:rsidR="6DA3E8A1" w:rsidRDefault="6DA3E8A1" w:rsidP="3BCF97FB">
      <w:pPr>
        <w:pStyle w:val="Paragraphedeliste"/>
        <w:spacing w:after="0"/>
        <w:jc w:val="both"/>
      </w:pPr>
    </w:p>
    <w:p w14:paraId="2BB48845" w14:textId="78F215F1" w:rsidR="5E7236BC" w:rsidRDefault="5E7236BC" w:rsidP="3BCF97FB">
      <w:pPr>
        <w:pStyle w:val="Paragraphedeliste"/>
        <w:numPr>
          <w:ilvl w:val="0"/>
          <w:numId w:val="13"/>
        </w:numPr>
        <w:spacing w:after="0"/>
        <w:jc w:val="both"/>
        <w:rPr>
          <w:rFonts w:ascii="Aptos" w:eastAsia="Aptos" w:hAnsi="Aptos" w:cs="Aptos"/>
        </w:rPr>
      </w:pPr>
      <w:r w:rsidRPr="3BCF97FB">
        <w:rPr>
          <w:rFonts w:ascii="Aptos" w:eastAsia="Aptos" w:hAnsi="Aptos" w:cs="Aptos"/>
        </w:rPr>
        <w:t>Respect de la confidentialité</w:t>
      </w:r>
    </w:p>
    <w:p w14:paraId="136906DC" w14:textId="7E529799" w:rsidR="6BC4150B" w:rsidRDefault="6BC4150B" w:rsidP="3BCF97FB">
      <w:pPr>
        <w:pStyle w:val="Paragraphedeliste"/>
        <w:numPr>
          <w:ilvl w:val="0"/>
          <w:numId w:val="13"/>
        </w:numPr>
        <w:spacing w:after="0"/>
        <w:jc w:val="both"/>
      </w:pPr>
      <w:r w:rsidRPr="3BCF97FB">
        <w:rPr>
          <w:rFonts w:ascii="Aptos" w:eastAsia="Aptos" w:hAnsi="Aptos" w:cs="Aptos"/>
        </w:rPr>
        <w:t xml:space="preserve">Durée de conservation des informations </w:t>
      </w:r>
      <w:r w:rsidR="23013B5A" w:rsidRPr="3BCF97FB">
        <w:rPr>
          <w:rFonts w:ascii="Aptos" w:eastAsia="Aptos" w:hAnsi="Aptos" w:cs="Aptos"/>
        </w:rPr>
        <w:t xml:space="preserve">: les signalements seront conservés que le temps strictement nécessaire et </w:t>
      </w:r>
      <w:r w:rsidR="23013B5A" w:rsidRPr="3BCF97FB">
        <w:t>proportionné</w:t>
      </w:r>
      <w:r w:rsidR="1836896D" w:rsidRPr="3BCF97FB">
        <w:t xml:space="preserve">. Ils peuvent toutefois être </w:t>
      </w:r>
      <w:r w:rsidR="1836896D" w:rsidRPr="3BCF97FB">
        <w:lastRenderedPageBreak/>
        <w:t>conservées au-delà de cette durée, à la condition que les personnes physiques concernées n’y soient ni identifiées, ni identifiables.</w:t>
      </w:r>
    </w:p>
    <w:p w14:paraId="66116031" w14:textId="4784C5C6" w:rsidR="19372D91" w:rsidRDefault="19372D91" w:rsidP="3BCF97FB">
      <w:pPr>
        <w:pStyle w:val="Paragraphedeliste"/>
        <w:numPr>
          <w:ilvl w:val="0"/>
          <w:numId w:val="13"/>
        </w:numPr>
        <w:spacing w:after="0"/>
        <w:jc w:val="both"/>
      </w:pPr>
      <w:r w:rsidRPr="3BCF97FB">
        <w:t>Irresponsabilité civile de l’auteur du signalement</w:t>
      </w:r>
    </w:p>
    <w:p w14:paraId="1F0A6F04" w14:textId="4CA8ACE4" w:rsidR="0F6FA980" w:rsidRDefault="0F6FA980" w:rsidP="3BCF97FB">
      <w:pPr>
        <w:pStyle w:val="Paragraphedeliste"/>
        <w:numPr>
          <w:ilvl w:val="0"/>
          <w:numId w:val="13"/>
        </w:numPr>
        <w:spacing w:after="0"/>
        <w:jc w:val="both"/>
      </w:pPr>
      <w:r w:rsidRPr="3BCF97FB">
        <w:t>Irresponsabilité pénale de l’auteur du signalement</w:t>
      </w:r>
    </w:p>
    <w:p w14:paraId="2B601D5F" w14:textId="50F542A6" w:rsidR="114FB634" w:rsidRDefault="0F6FA980" w:rsidP="3BCF97FB">
      <w:pPr>
        <w:pStyle w:val="Paragraphedeliste"/>
        <w:numPr>
          <w:ilvl w:val="0"/>
          <w:numId w:val="13"/>
        </w:numPr>
        <w:spacing w:after="0"/>
        <w:jc w:val="both"/>
      </w:pPr>
      <w:r w:rsidRPr="3BCF97FB">
        <w:t>Charge de la preuve : si l’auteur d’un signalement fait l’objet d’une sanction qu’il estime motivée par un signalement, c’est l’auteur de mesure qui doit prouver qu’elle est justifiée par des éléments objectifs étrangers à l’alerte effectuée par l’agent.</w:t>
      </w:r>
    </w:p>
    <w:p w14:paraId="17DA4155" w14:textId="5464541E" w:rsidR="6DA3E8A1" w:rsidRDefault="6DA3E8A1" w:rsidP="3BCF97FB">
      <w:pPr>
        <w:spacing w:after="0"/>
        <w:jc w:val="both"/>
      </w:pPr>
    </w:p>
    <w:p w14:paraId="6D632D02" w14:textId="623D8DAB" w:rsidR="0F6FA980" w:rsidRDefault="0F6FA980" w:rsidP="3BCF97FB">
      <w:pPr>
        <w:pStyle w:val="Paragraphedeliste"/>
        <w:numPr>
          <w:ilvl w:val="0"/>
          <w:numId w:val="14"/>
        </w:numPr>
        <w:spacing w:after="0"/>
        <w:jc w:val="both"/>
      </w:pPr>
      <w:r w:rsidRPr="3BCF97FB">
        <w:t xml:space="preserve">Les protections </w:t>
      </w:r>
    </w:p>
    <w:p w14:paraId="6F35BA96" w14:textId="57E82E2B" w:rsidR="7F415A6A" w:rsidRDefault="7F415A6A" w:rsidP="3BCF97FB">
      <w:pPr>
        <w:pStyle w:val="Paragraphedeliste"/>
        <w:numPr>
          <w:ilvl w:val="0"/>
          <w:numId w:val="12"/>
        </w:numPr>
        <w:spacing w:after="0"/>
        <w:jc w:val="both"/>
      </w:pPr>
      <w:r w:rsidRPr="3BCF97FB">
        <w:t>Les protections contre les mesures de représailles prises par l’employeur</w:t>
      </w:r>
      <w:r w:rsidR="6DF2349B" w:rsidRPr="3BCF97FB">
        <w:t xml:space="preserve">, qui sont notamment : </w:t>
      </w:r>
    </w:p>
    <w:p w14:paraId="0BF98971" w14:textId="29D8E131" w:rsidR="6DA3E8A1" w:rsidRDefault="6DA3E8A1" w:rsidP="3BCF97FB">
      <w:pPr>
        <w:spacing w:after="0"/>
        <w:jc w:val="both"/>
      </w:pPr>
    </w:p>
    <w:p w14:paraId="491ECE0E" w14:textId="64444BBA"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Suspension, mise à pied, licenciement ou mesures équivalentes ;</w:t>
      </w:r>
    </w:p>
    <w:p w14:paraId="28FA3363" w14:textId="1B08DE4F"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Rétrogradation ou refus de promotion ;</w:t>
      </w:r>
    </w:p>
    <w:p w14:paraId="72B86BA7" w14:textId="4D62A0E1"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Transfert de fonctions, changement de lieu de travail, réduction de salaire, modification des horaires de travail ;</w:t>
      </w:r>
    </w:p>
    <w:p w14:paraId="67FB0F72" w14:textId="5423F173"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Suspension de la formation ;</w:t>
      </w:r>
    </w:p>
    <w:p w14:paraId="635FFD42" w14:textId="64E34BFD"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Évaluation de performance ou attestation de travail négative ;</w:t>
      </w:r>
    </w:p>
    <w:p w14:paraId="730777FC" w14:textId="2D011131"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Mesures disciplinaires imposées ou administrées, réprimande ou autre sanction, y compris une sanction financière ;</w:t>
      </w:r>
    </w:p>
    <w:p w14:paraId="15D75F27" w14:textId="16A09221"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Coercition, intimidation, harcèlement ou ostracisme ;</w:t>
      </w:r>
    </w:p>
    <w:p w14:paraId="4A36D82F" w14:textId="4A2D01CB"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Discrimination, traitement désavantageux ou injuste ;</w:t>
      </w:r>
    </w:p>
    <w:p w14:paraId="7298BBDD" w14:textId="6B7F6F93"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Non-conversion d'un contrat de travail à durée déterminée ou d'un contrat temporaire en un contrat permanent, lorsque le travailleur pouvait légitimement espérer se voir offrir un emploi permanent ;</w:t>
      </w:r>
    </w:p>
    <w:p w14:paraId="2C6DF39D" w14:textId="2138266D"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Non-renouvellement ou résiliation anticipée d'un contrat de travail à durée déterminée ou d'un contrat temporaire ;</w:t>
      </w:r>
    </w:p>
    <w:p w14:paraId="7B69DA78" w14:textId="71DC916A"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Préjudice, y compris les atteintes à la réputation de la personne, en particulier sur un service de communication au public en ligne, ou pertes financières, y compris la perte d'activité et la perte de revenu ;</w:t>
      </w:r>
    </w:p>
    <w:p w14:paraId="1543CF8D" w14:textId="385C8B43"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Mise sur liste noire sur la base d'un accord formel ou informel à l'échelle sectorielle ou de la branche d'activité, pouvant impliquer que la personne ne trouvera pas d'emploi à l'avenir dans le secteur ou la branche d'activité ;</w:t>
      </w:r>
    </w:p>
    <w:p w14:paraId="010763E0" w14:textId="4E6A3B7E"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Résiliation anticipée ou annulation d'un contrat pour des biens ou des services ;</w:t>
      </w:r>
    </w:p>
    <w:p w14:paraId="6C9C6E1E" w14:textId="39A67669"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Annulation d'une licence ou d'un permis ;</w:t>
      </w:r>
    </w:p>
    <w:p w14:paraId="5A442376" w14:textId="51982343" w:rsidR="6DF2349B" w:rsidRDefault="6DF2349B" w:rsidP="3BCF97FB">
      <w:pPr>
        <w:pStyle w:val="Paragraphedeliste"/>
        <w:numPr>
          <w:ilvl w:val="0"/>
          <w:numId w:val="11"/>
        </w:numPr>
        <w:spacing w:after="0"/>
        <w:jc w:val="both"/>
        <w:rPr>
          <w:rFonts w:ascii="Aptos" w:eastAsia="Aptos" w:hAnsi="Aptos" w:cs="Aptos"/>
        </w:rPr>
      </w:pPr>
      <w:r w:rsidRPr="3BCF97FB">
        <w:rPr>
          <w:rFonts w:ascii="Aptos" w:eastAsia="Aptos" w:hAnsi="Aptos" w:cs="Aptos"/>
        </w:rPr>
        <w:t>Orientation abusive vers un traitement psychiatrique ou médical.</w:t>
      </w:r>
    </w:p>
    <w:p w14:paraId="0703A518" w14:textId="56880572" w:rsidR="6DA3E8A1" w:rsidRDefault="6DA3E8A1" w:rsidP="3BCF97FB">
      <w:pPr>
        <w:spacing w:after="0"/>
        <w:jc w:val="both"/>
      </w:pPr>
    </w:p>
    <w:p w14:paraId="2A313885" w14:textId="45A0C65C" w:rsidR="603CD84C" w:rsidRDefault="603CD84C" w:rsidP="3BCF97FB">
      <w:pPr>
        <w:pStyle w:val="Paragraphedeliste"/>
        <w:numPr>
          <w:ilvl w:val="0"/>
          <w:numId w:val="10"/>
        </w:numPr>
        <w:spacing w:after="0"/>
        <w:jc w:val="both"/>
      </w:pPr>
      <w:r w:rsidRPr="3BCF97FB">
        <w:t xml:space="preserve">Les protections contre les auteurs de représailles et de « procédures </w:t>
      </w:r>
      <w:proofErr w:type="gramStart"/>
      <w:r w:rsidRPr="3BCF97FB">
        <w:t>baillons</w:t>
      </w:r>
      <w:proofErr w:type="gramEnd"/>
      <w:r w:rsidRPr="3BCF97FB">
        <w:t xml:space="preserve"> » engagées à l’encontre du lanceur d’alerte</w:t>
      </w:r>
    </w:p>
    <w:p w14:paraId="697EE4CD" w14:textId="1E9541F1" w:rsidR="1FEB2475" w:rsidRDefault="1FEB2475" w:rsidP="3BCF97FB">
      <w:pPr>
        <w:pStyle w:val="Paragraphedeliste"/>
        <w:numPr>
          <w:ilvl w:val="0"/>
          <w:numId w:val="10"/>
        </w:numPr>
        <w:spacing w:after="0"/>
        <w:jc w:val="both"/>
      </w:pPr>
      <w:r w:rsidRPr="3BCF97FB">
        <w:lastRenderedPageBreak/>
        <w:t>Les mesures de soutien financier du lanceur d’alerte pouvant être accordées par le juge.</w:t>
      </w:r>
    </w:p>
    <w:p w14:paraId="0C9FE892" w14:textId="68CD5246" w:rsidR="6DA3E8A1" w:rsidRDefault="6DA3E8A1" w:rsidP="3BCF97FB">
      <w:pPr>
        <w:spacing w:after="0"/>
        <w:ind w:left="708"/>
        <w:jc w:val="both"/>
      </w:pPr>
    </w:p>
    <w:p w14:paraId="2770A16D" w14:textId="46D121A2" w:rsidR="18D1F7E3" w:rsidRDefault="18D1F7E3" w:rsidP="3BCF97FB">
      <w:pPr>
        <w:pStyle w:val="Paragraphedeliste"/>
        <w:numPr>
          <w:ilvl w:val="0"/>
          <w:numId w:val="14"/>
        </w:numPr>
        <w:spacing w:after="0"/>
        <w:jc w:val="both"/>
      </w:pPr>
      <w:r w:rsidRPr="3BCF97FB">
        <w:t>Limite aux garanties et protections</w:t>
      </w:r>
    </w:p>
    <w:p w14:paraId="7C2718B9" w14:textId="3B23B007" w:rsidR="6DA3E8A1" w:rsidRDefault="6DA3E8A1" w:rsidP="3BCF97FB">
      <w:pPr>
        <w:spacing w:after="0"/>
        <w:jc w:val="both"/>
      </w:pPr>
    </w:p>
    <w:p w14:paraId="616077D1" w14:textId="6F7009DE" w:rsidR="457D094D" w:rsidRDefault="457D094D" w:rsidP="3BCF97FB">
      <w:pPr>
        <w:spacing w:after="0"/>
        <w:jc w:val="both"/>
      </w:pPr>
      <w:r w:rsidRPr="3BCF97FB">
        <w:t>L’article 226-10 du code pénal sanctionne l’auteur d’une dénonciation calomnieuse. Cette infraction est punie de cinq ans d’emprisonnement et de 45 000 euros d’amende.</w:t>
      </w:r>
    </w:p>
    <w:p w14:paraId="781D3E77" w14:textId="7318E3F2" w:rsidR="457D094D" w:rsidRDefault="457D094D" w:rsidP="3BCF97FB">
      <w:pPr>
        <w:spacing w:after="0"/>
        <w:jc w:val="both"/>
      </w:pPr>
      <w:r w:rsidRPr="3BCF97FB">
        <w:t>En cas de signalement abusif ou constitutif d’une infraction pénale, l’auteur du signalement ne bénéficie plus de la protection prévue à l’article L. 135-5 du code général de la fonction publique et il peut voir sa responsabilité civile engagée</w:t>
      </w:r>
    </w:p>
    <w:p w14:paraId="2460D374" w14:textId="4193AFB1" w:rsidR="457D094D" w:rsidRDefault="457D094D" w:rsidP="3BCF97FB">
      <w:pPr>
        <w:spacing w:after="0"/>
        <w:jc w:val="both"/>
      </w:pPr>
      <w:proofErr w:type="gramStart"/>
      <w:r w:rsidRPr="3BCF97FB">
        <w:t>et</w:t>
      </w:r>
      <w:proofErr w:type="gramEnd"/>
      <w:r w:rsidRPr="3BCF97FB">
        <w:t xml:space="preserve"> également se voir infliger une sanction disciplinaire.</w:t>
      </w:r>
    </w:p>
    <w:p w14:paraId="1CE42338" w14:textId="63BE89FC" w:rsidR="6DA3E8A1" w:rsidRDefault="6DA3E8A1" w:rsidP="3BCF97FB">
      <w:pPr>
        <w:spacing w:after="0"/>
        <w:jc w:val="both"/>
      </w:pPr>
    </w:p>
    <w:p w14:paraId="354A01B9" w14:textId="5356A70A" w:rsidR="6DA3E8A1" w:rsidRDefault="6DA3E8A1" w:rsidP="3BCF97FB">
      <w:pPr>
        <w:spacing w:after="0"/>
        <w:jc w:val="both"/>
      </w:pPr>
    </w:p>
    <w:p w14:paraId="72BD054B" w14:textId="6A99B4C6" w:rsidR="6DA3E8A1" w:rsidRDefault="6DA3E8A1" w:rsidP="3BCF97FB">
      <w:pPr>
        <w:spacing w:after="0"/>
        <w:jc w:val="both"/>
      </w:pPr>
    </w:p>
    <w:p w14:paraId="7953BEF9" w14:textId="00D1EFE1" w:rsidR="6DA3E8A1" w:rsidRDefault="6DA3E8A1" w:rsidP="6DA3E8A1">
      <w:pPr>
        <w:spacing w:after="0"/>
      </w:pPr>
    </w:p>
    <w:p w14:paraId="7FEFE7F9" w14:textId="6C89615E" w:rsidR="6DA3E8A1" w:rsidRDefault="6DA3E8A1" w:rsidP="6DA3E8A1">
      <w:pPr>
        <w:spacing w:after="0"/>
      </w:pPr>
    </w:p>
    <w:p w14:paraId="54EFC652" w14:textId="009BF246" w:rsidR="6DA3E8A1" w:rsidRDefault="6DA3E8A1" w:rsidP="6DA3E8A1">
      <w:pPr>
        <w:spacing w:after="0"/>
      </w:pPr>
    </w:p>
    <w:p w14:paraId="49D25AF7" w14:textId="7EEA1428" w:rsidR="6DA3E8A1" w:rsidRDefault="6DA3E8A1" w:rsidP="6DA3E8A1">
      <w:pPr>
        <w:spacing w:after="0"/>
      </w:pPr>
    </w:p>
    <w:p w14:paraId="14AB39CF" w14:textId="00C37EE2" w:rsidR="6DA3E8A1" w:rsidRDefault="6DA3E8A1" w:rsidP="6DA3E8A1">
      <w:pPr>
        <w:spacing w:after="0"/>
      </w:pPr>
    </w:p>
    <w:p w14:paraId="5C72FA0C" w14:textId="38215F43" w:rsidR="6DA3E8A1" w:rsidRDefault="6DA3E8A1" w:rsidP="6DA3E8A1">
      <w:pPr>
        <w:spacing w:after="0"/>
      </w:pPr>
    </w:p>
    <w:p w14:paraId="0C5874ED" w14:textId="1F728BCA" w:rsidR="6DA3E8A1" w:rsidRDefault="6DA3E8A1" w:rsidP="6DA3E8A1">
      <w:pPr>
        <w:spacing w:after="0"/>
      </w:pPr>
    </w:p>
    <w:p w14:paraId="16B9308A" w14:textId="46AB9486" w:rsidR="6DA3E8A1" w:rsidRDefault="6DA3E8A1" w:rsidP="6DA3E8A1">
      <w:pPr>
        <w:spacing w:after="0"/>
      </w:pPr>
    </w:p>
    <w:p w14:paraId="2C57835E" w14:textId="1612A5EB" w:rsidR="3BCF97FB" w:rsidRDefault="3BCF97FB" w:rsidP="3BCF97FB">
      <w:pPr>
        <w:spacing w:after="0"/>
      </w:pPr>
    </w:p>
    <w:p w14:paraId="3C1AFA7B" w14:textId="281E184B" w:rsidR="3BCF97FB" w:rsidRDefault="3BCF97FB" w:rsidP="3BCF97FB">
      <w:pPr>
        <w:spacing w:after="0"/>
      </w:pPr>
    </w:p>
    <w:p w14:paraId="4F3359E9" w14:textId="07E7F053" w:rsidR="3BCF97FB" w:rsidRDefault="3BCF97FB" w:rsidP="3BCF97FB">
      <w:pPr>
        <w:spacing w:after="0"/>
      </w:pPr>
    </w:p>
    <w:p w14:paraId="6A94BDC9" w14:textId="24EE87FB" w:rsidR="3BCF97FB" w:rsidRDefault="3BCF97FB" w:rsidP="3BCF97FB">
      <w:pPr>
        <w:spacing w:after="0"/>
      </w:pPr>
    </w:p>
    <w:p w14:paraId="49181B91" w14:textId="2885ED66" w:rsidR="3BCF97FB" w:rsidRDefault="3BCF97FB" w:rsidP="3BCF97FB">
      <w:pPr>
        <w:spacing w:after="0"/>
      </w:pPr>
    </w:p>
    <w:p w14:paraId="4801E79E" w14:textId="4490B811" w:rsidR="3BCF97FB" w:rsidRDefault="3BCF97FB" w:rsidP="3BCF97FB">
      <w:pPr>
        <w:spacing w:after="0"/>
      </w:pPr>
    </w:p>
    <w:p w14:paraId="0989FA0C" w14:textId="750F2025" w:rsidR="3BCF97FB" w:rsidRDefault="3BCF97FB" w:rsidP="3BCF97FB">
      <w:pPr>
        <w:spacing w:after="0"/>
      </w:pPr>
    </w:p>
    <w:p w14:paraId="2D34071C" w14:textId="163E446D" w:rsidR="3BCF97FB" w:rsidRDefault="3BCF97FB" w:rsidP="3BCF97FB">
      <w:pPr>
        <w:spacing w:after="0"/>
      </w:pPr>
    </w:p>
    <w:p w14:paraId="14B43D7F" w14:textId="09D03639" w:rsidR="3BCF97FB" w:rsidRDefault="3BCF97FB" w:rsidP="3BCF97FB">
      <w:pPr>
        <w:spacing w:after="0"/>
      </w:pPr>
    </w:p>
    <w:p w14:paraId="7A05F225" w14:textId="565419EA" w:rsidR="3BCF97FB" w:rsidRDefault="3BCF97FB" w:rsidP="3BCF97FB">
      <w:pPr>
        <w:spacing w:after="0"/>
      </w:pPr>
    </w:p>
    <w:p w14:paraId="2713245F" w14:textId="003D5809" w:rsidR="3BCF97FB" w:rsidRDefault="3BCF97FB" w:rsidP="3BCF97FB">
      <w:pPr>
        <w:spacing w:after="0"/>
      </w:pPr>
    </w:p>
    <w:p w14:paraId="2CB678AE" w14:textId="4F8A8906" w:rsidR="3BCF97FB" w:rsidRDefault="3BCF97FB" w:rsidP="3BCF97FB">
      <w:pPr>
        <w:spacing w:after="0"/>
      </w:pPr>
    </w:p>
    <w:p w14:paraId="451092A6" w14:textId="09CF480A" w:rsidR="3BCF97FB" w:rsidRDefault="3BCF97FB" w:rsidP="3BCF97FB">
      <w:pPr>
        <w:spacing w:after="0"/>
      </w:pPr>
    </w:p>
    <w:p w14:paraId="65BB3A92" w14:textId="030B1081" w:rsidR="3BCF97FB" w:rsidRDefault="3BCF97FB" w:rsidP="3BCF97FB">
      <w:pPr>
        <w:spacing w:after="0"/>
      </w:pPr>
    </w:p>
    <w:p w14:paraId="69A67FFD" w14:textId="66D24490" w:rsidR="3BCF97FB" w:rsidRDefault="3BCF97FB" w:rsidP="3BCF97FB">
      <w:pPr>
        <w:spacing w:after="0"/>
      </w:pPr>
    </w:p>
    <w:p w14:paraId="6FCA9CA7" w14:textId="7A999D9A" w:rsidR="3BCF97FB" w:rsidRDefault="3BCF97FB" w:rsidP="3BCF97FB">
      <w:pPr>
        <w:spacing w:after="0"/>
      </w:pPr>
    </w:p>
    <w:p w14:paraId="4D64078C" w14:textId="76C34AB5" w:rsidR="3BCF97FB" w:rsidRDefault="3BCF97FB" w:rsidP="3BCF97FB">
      <w:pPr>
        <w:spacing w:after="0"/>
      </w:pPr>
    </w:p>
    <w:p w14:paraId="28012EBD" w14:textId="0E3EED43" w:rsidR="3BCF97FB" w:rsidRDefault="3BCF97FB" w:rsidP="3BCF97FB">
      <w:pPr>
        <w:spacing w:after="0"/>
      </w:pPr>
    </w:p>
    <w:p w14:paraId="5F541729" w14:textId="1C678BFB" w:rsidR="3BCF97FB" w:rsidRDefault="3BCF97FB" w:rsidP="3BCF97FB">
      <w:pPr>
        <w:spacing w:after="0"/>
      </w:pPr>
    </w:p>
    <w:p w14:paraId="562E8072" w14:textId="5474ACDB" w:rsidR="6DA3E8A1" w:rsidRDefault="6DA3E8A1" w:rsidP="6DA3E8A1">
      <w:pPr>
        <w:spacing w:after="0"/>
      </w:pPr>
    </w:p>
    <w:p w14:paraId="291C2E6D" w14:textId="14BA9313" w:rsidR="6DA3E8A1" w:rsidRDefault="6DA3E8A1" w:rsidP="6DA3E8A1">
      <w:pPr>
        <w:spacing w:after="0"/>
      </w:pPr>
    </w:p>
    <w:p w14:paraId="0ECA749A" w14:textId="1D6A647B" w:rsidR="6DA3E8A1" w:rsidRDefault="6DA3E8A1" w:rsidP="6DA3E8A1">
      <w:pPr>
        <w:spacing w:after="0"/>
      </w:pPr>
    </w:p>
    <w:p w14:paraId="3D8E94BA" w14:textId="5DEAE940" w:rsidR="0A405C1E" w:rsidRDefault="0A405C1E" w:rsidP="6324B007">
      <w:pPr>
        <w:spacing w:after="240"/>
        <w:jc w:val="center"/>
      </w:pPr>
      <w:r>
        <w:rPr>
          <w:noProof/>
        </w:rPr>
        <w:drawing>
          <wp:inline distT="0" distB="0" distL="0" distR="0" wp14:anchorId="51A45973" wp14:editId="2E4352BF">
            <wp:extent cx="1499566" cy="976608"/>
            <wp:effectExtent l="0" t="0" r="0" b="0"/>
            <wp:docPr id="1873206037" name="drawing" descr="Nouveau nom, nouveau logo pour Mines ParisTech qui devient Mines Paris –  PSL ! - MINES Paris | PSL Execu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1968" name=""/>
                    <pic:cNvPicPr/>
                  </pic:nvPicPr>
                  <pic:blipFill>
                    <a:blip r:embed="rId5">
                      <a:extLst>
                        <a:ext uri="{28A0092B-C50C-407E-A947-70E740481C1C}">
                          <a14:useLocalDpi xmlns:a14="http://schemas.microsoft.com/office/drawing/2010/main"/>
                        </a:ext>
                      </a:extLst>
                    </a:blip>
                    <a:stretch>
                      <a:fillRect/>
                    </a:stretch>
                  </pic:blipFill>
                  <pic:spPr>
                    <a:xfrm>
                      <a:off x="0" y="0"/>
                      <a:ext cx="1499566" cy="976608"/>
                    </a:xfrm>
                    <a:prstGeom prst="rect">
                      <a:avLst/>
                    </a:prstGeom>
                  </pic:spPr>
                </pic:pic>
              </a:graphicData>
            </a:graphic>
          </wp:inline>
        </w:drawing>
      </w:r>
    </w:p>
    <w:p w14:paraId="6DF87FE4" w14:textId="7CE4FFC7" w:rsidR="56B6224E" w:rsidRDefault="56B6224E" w:rsidP="6324B007">
      <w:pPr>
        <w:spacing w:after="240"/>
        <w:jc w:val="center"/>
        <w:rPr>
          <w:rFonts w:ascii="Aptos" w:eastAsia="Aptos" w:hAnsi="Aptos" w:cs="Aptos"/>
          <w:b/>
          <w:bCs/>
          <w:i/>
          <w:iCs/>
          <w:sz w:val="32"/>
          <w:szCs w:val="32"/>
        </w:rPr>
      </w:pPr>
      <w:r w:rsidRPr="6324B007">
        <w:rPr>
          <w:rFonts w:ascii="Aptos" w:eastAsia="Aptos" w:hAnsi="Aptos" w:cs="Aptos"/>
          <w:b/>
          <w:bCs/>
          <w:i/>
          <w:iCs/>
          <w:sz w:val="32"/>
          <w:szCs w:val="32"/>
        </w:rPr>
        <w:t>Formulaire de signalement d'alerte interne – Mines Paris-PSL</w:t>
      </w:r>
    </w:p>
    <w:p w14:paraId="15EC4940" w14:textId="3A132401" w:rsidR="56B6224E" w:rsidRDefault="56B6224E" w:rsidP="6324B007">
      <w:pPr>
        <w:spacing w:before="240" w:after="240"/>
      </w:pPr>
      <w:r w:rsidRPr="6324B007">
        <w:rPr>
          <w:rFonts w:ascii="Aptos" w:eastAsia="Aptos" w:hAnsi="Aptos" w:cs="Aptos"/>
          <w:i/>
          <w:iCs/>
        </w:rPr>
        <w:t xml:space="preserve">À envoyer à l'adresse : </w:t>
      </w:r>
      <w:hyperlink r:id="rId7">
        <w:r w:rsidRPr="6324B007">
          <w:rPr>
            <w:rStyle w:val="Lienhypertexte"/>
            <w:rFonts w:ascii="Aptos" w:eastAsia="Aptos" w:hAnsi="Aptos" w:cs="Aptos"/>
            <w:i/>
            <w:iCs/>
          </w:rPr>
          <w:t>signalementalerte@minesparis.psl.eu</w:t>
        </w:r>
      </w:hyperlink>
    </w:p>
    <w:p w14:paraId="0F1EA474" w14:textId="2C178731" w:rsidR="56B6224E" w:rsidRDefault="56B6224E" w:rsidP="6324B007">
      <w:pPr>
        <w:pStyle w:val="Titre3"/>
        <w:spacing w:before="281" w:after="281"/>
        <w:rPr>
          <w:rFonts w:ascii="Aptos" w:eastAsia="Aptos" w:hAnsi="Aptos" w:cs="Aptos"/>
          <w:b/>
          <w:bCs/>
          <w:color w:val="0070C0"/>
          <w:sz w:val="24"/>
          <w:szCs w:val="24"/>
        </w:rPr>
      </w:pPr>
      <w:r w:rsidRPr="6324B007">
        <w:rPr>
          <w:rFonts w:ascii="Aptos" w:eastAsia="Aptos" w:hAnsi="Aptos" w:cs="Aptos"/>
          <w:b/>
          <w:bCs/>
          <w:color w:val="0070C0"/>
          <w:sz w:val="24"/>
          <w:szCs w:val="24"/>
        </w:rPr>
        <w:t>I. Identification de l'auteur du signalement</w:t>
      </w:r>
    </w:p>
    <w:p w14:paraId="142EC15A" w14:textId="45A23D0B" w:rsidR="56B6224E" w:rsidRDefault="56B6224E" w:rsidP="6324B007">
      <w:pPr>
        <w:spacing w:before="240" w:after="240"/>
      </w:pPr>
      <w:r w:rsidRPr="6324B007">
        <w:rPr>
          <w:rFonts w:ascii="Aptos" w:eastAsia="Aptos" w:hAnsi="Aptos" w:cs="Aptos"/>
          <w:i/>
          <w:iCs/>
        </w:rPr>
        <w:t>(Les informations fournies seront traitées de manière confidentielle)</w:t>
      </w:r>
    </w:p>
    <w:p w14:paraId="6E8FB660" w14:textId="0B1DA0D4" w:rsidR="56B6224E" w:rsidRDefault="56B6224E" w:rsidP="6324B007">
      <w:pPr>
        <w:pStyle w:val="Paragraphedeliste"/>
        <w:numPr>
          <w:ilvl w:val="0"/>
          <w:numId w:val="6"/>
        </w:numPr>
        <w:spacing w:after="0"/>
        <w:rPr>
          <w:rFonts w:ascii="Aptos" w:eastAsia="Aptos" w:hAnsi="Aptos" w:cs="Aptos"/>
        </w:rPr>
      </w:pPr>
      <w:r w:rsidRPr="6324B007">
        <w:rPr>
          <w:rFonts w:ascii="Aptos" w:eastAsia="Aptos" w:hAnsi="Aptos" w:cs="Aptos"/>
          <w:b/>
          <w:bCs/>
        </w:rPr>
        <w:t>Nom et prénom</w:t>
      </w:r>
      <w:r w:rsidRPr="6324B007">
        <w:rPr>
          <w:rFonts w:ascii="Aptos" w:eastAsia="Aptos" w:hAnsi="Aptos" w:cs="Aptos"/>
        </w:rPr>
        <w:t xml:space="preserve"> :</w:t>
      </w:r>
    </w:p>
    <w:p w14:paraId="01A8555B" w14:textId="5ABEABD7" w:rsidR="56B6224E" w:rsidRDefault="56B6224E" w:rsidP="6324B007">
      <w:pPr>
        <w:pStyle w:val="Paragraphedeliste"/>
        <w:numPr>
          <w:ilvl w:val="0"/>
          <w:numId w:val="6"/>
        </w:numPr>
        <w:spacing w:after="0"/>
        <w:rPr>
          <w:rFonts w:ascii="Aptos" w:eastAsia="Aptos" w:hAnsi="Aptos" w:cs="Aptos"/>
        </w:rPr>
      </w:pPr>
      <w:r w:rsidRPr="6324B007">
        <w:rPr>
          <w:rFonts w:ascii="Aptos" w:eastAsia="Aptos" w:hAnsi="Aptos" w:cs="Aptos"/>
          <w:b/>
          <w:bCs/>
        </w:rPr>
        <w:t>Statut</w:t>
      </w:r>
      <w:r w:rsidRPr="6324B007">
        <w:rPr>
          <w:rFonts w:ascii="Aptos" w:eastAsia="Aptos" w:hAnsi="Aptos" w:cs="Aptos"/>
        </w:rPr>
        <w:t xml:space="preserve"> (à cocher) : </w:t>
      </w:r>
    </w:p>
    <w:p w14:paraId="16E7E831" w14:textId="533CCB5D"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Membre du personnel (fonctionnaire ou contractuel)</w:t>
      </w:r>
    </w:p>
    <w:p w14:paraId="3DC798A5" w14:textId="5D12712A"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Ancien membre du personnel (si les informations ont été obtenues dans le cadre de cette relation)</w:t>
      </w:r>
    </w:p>
    <w:p w14:paraId="3F26290F" w14:textId="77E98725"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Candidat à un emploi au sein de Mines Paris-PSL</w:t>
      </w:r>
    </w:p>
    <w:p w14:paraId="184D1838" w14:textId="4EE479E8"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Membre du Conseil d’administration</w:t>
      </w:r>
    </w:p>
    <w:p w14:paraId="1390F224" w14:textId="37D6AF6F"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Collaborateur extérieur ou occasionnel (apprenti, stagiaire, etc.)</w:t>
      </w:r>
    </w:p>
    <w:p w14:paraId="49846D49" w14:textId="073DCDD5" w:rsidR="56B6224E" w:rsidRDefault="56B6224E" w:rsidP="6324B007">
      <w:pPr>
        <w:pStyle w:val="Paragraphedeliste"/>
        <w:numPr>
          <w:ilvl w:val="1"/>
          <w:numId w:val="6"/>
        </w:numPr>
        <w:spacing w:after="0"/>
        <w:rPr>
          <w:rFonts w:ascii="Aptos" w:eastAsia="Aptos" w:hAnsi="Aptos" w:cs="Aptos"/>
        </w:rPr>
      </w:pPr>
      <w:r w:rsidRPr="6324B007">
        <w:rPr>
          <w:rFonts w:ascii="Aptos" w:eastAsia="Aptos" w:hAnsi="Aptos" w:cs="Aptos"/>
        </w:rPr>
        <w:t>Cocontractant, sous-traitant ou membre du personnel d’un cocontractant/sous-traitant</w:t>
      </w:r>
    </w:p>
    <w:p w14:paraId="56E10FBC" w14:textId="15D915AF" w:rsidR="56B6224E" w:rsidRDefault="56B6224E" w:rsidP="6324B007">
      <w:pPr>
        <w:pStyle w:val="Paragraphedeliste"/>
        <w:numPr>
          <w:ilvl w:val="0"/>
          <w:numId w:val="6"/>
        </w:numPr>
        <w:spacing w:after="0"/>
        <w:rPr>
          <w:rFonts w:ascii="Aptos" w:eastAsia="Aptos" w:hAnsi="Aptos" w:cs="Aptos"/>
        </w:rPr>
      </w:pPr>
      <w:r w:rsidRPr="6324B007">
        <w:rPr>
          <w:rFonts w:ascii="Aptos" w:eastAsia="Aptos" w:hAnsi="Aptos" w:cs="Aptos"/>
          <w:b/>
          <w:bCs/>
        </w:rPr>
        <w:t>Fonction/Poste occupé</w:t>
      </w:r>
      <w:r w:rsidRPr="6324B007">
        <w:rPr>
          <w:rFonts w:ascii="Aptos" w:eastAsia="Aptos" w:hAnsi="Aptos" w:cs="Aptos"/>
        </w:rPr>
        <w:t xml:space="preserve"> :</w:t>
      </w:r>
    </w:p>
    <w:p w14:paraId="357F3C5E" w14:textId="583D7470" w:rsidR="56B6224E" w:rsidRDefault="56B6224E" w:rsidP="6324B007">
      <w:pPr>
        <w:pStyle w:val="Paragraphedeliste"/>
        <w:numPr>
          <w:ilvl w:val="0"/>
          <w:numId w:val="6"/>
        </w:numPr>
        <w:spacing w:after="0"/>
        <w:rPr>
          <w:rFonts w:ascii="Aptos" w:eastAsia="Aptos" w:hAnsi="Aptos" w:cs="Aptos"/>
        </w:rPr>
      </w:pPr>
      <w:r w:rsidRPr="6324B007">
        <w:rPr>
          <w:rFonts w:ascii="Aptos" w:eastAsia="Aptos" w:hAnsi="Aptos" w:cs="Aptos"/>
          <w:b/>
          <w:bCs/>
        </w:rPr>
        <w:t>Coordonnées</w:t>
      </w:r>
      <w:r w:rsidRPr="6324B007">
        <w:rPr>
          <w:rFonts w:ascii="Aptos" w:eastAsia="Aptos" w:hAnsi="Aptos" w:cs="Aptos"/>
        </w:rPr>
        <w:t xml:space="preserve"> (</w:t>
      </w:r>
      <w:proofErr w:type="gramStart"/>
      <w:r w:rsidRPr="6324B007">
        <w:rPr>
          <w:rFonts w:ascii="Aptos" w:eastAsia="Aptos" w:hAnsi="Aptos" w:cs="Aptos"/>
        </w:rPr>
        <w:t>email</w:t>
      </w:r>
      <w:proofErr w:type="gramEnd"/>
      <w:r w:rsidRPr="6324B007">
        <w:rPr>
          <w:rFonts w:ascii="Aptos" w:eastAsia="Aptos" w:hAnsi="Aptos" w:cs="Aptos"/>
        </w:rPr>
        <w:t>, téléphone) :</w:t>
      </w:r>
    </w:p>
    <w:p w14:paraId="0D34D3BF" w14:textId="2DE6E540" w:rsidR="56B6224E" w:rsidRDefault="56B6224E" w:rsidP="6324B007">
      <w:pPr>
        <w:pStyle w:val="Paragraphedeliste"/>
        <w:numPr>
          <w:ilvl w:val="0"/>
          <w:numId w:val="6"/>
        </w:numPr>
        <w:spacing w:after="0"/>
        <w:rPr>
          <w:rFonts w:ascii="Aptos" w:eastAsia="Aptos" w:hAnsi="Aptos" w:cs="Aptos"/>
        </w:rPr>
      </w:pPr>
      <w:r w:rsidRPr="6324B007">
        <w:rPr>
          <w:rFonts w:ascii="Aptos" w:eastAsia="Aptos" w:hAnsi="Aptos" w:cs="Aptos"/>
          <w:b/>
          <w:bCs/>
        </w:rPr>
        <w:t>Date du signalement</w:t>
      </w:r>
      <w:r w:rsidRPr="6324B007">
        <w:rPr>
          <w:rFonts w:ascii="Aptos" w:eastAsia="Aptos" w:hAnsi="Aptos" w:cs="Aptos"/>
        </w:rPr>
        <w:t xml:space="preserve"> :</w:t>
      </w:r>
    </w:p>
    <w:p w14:paraId="0547904F" w14:textId="36A1507B" w:rsidR="6324B007" w:rsidRDefault="6324B007"/>
    <w:p w14:paraId="3072E804" w14:textId="664B6DA7" w:rsidR="56B6224E" w:rsidRDefault="56B6224E" w:rsidP="6324B007">
      <w:pPr>
        <w:pStyle w:val="Titre3"/>
        <w:spacing w:before="281" w:after="281"/>
      </w:pPr>
      <w:r w:rsidRPr="6324B007">
        <w:rPr>
          <w:rFonts w:ascii="Aptos" w:eastAsia="Aptos" w:hAnsi="Aptos" w:cs="Aptos"/>
          <w:b/>
          <w:bCs/>
          <w:sz w:val="24"/>
          <w:szCs w:val="24"/>
        </w:rPr>
        <w:t>II. Description des faits signalés</w:t>
      </w:r>
    </w:p>
    <w:p w14:paraId="1AB92D1E" w14:textId="69013204" w:rsidR="56B6224E" w:rsidRDefault="56B6224E" w:rsidP="6324B007">
      <w:pPr>
        <w:spacing w:before="240" w:after="240"/>
      </w:pPr>
      <w:r w:rsidRPr="6324B007">
        <w:rPr>
          <w:rFonts w:ascii="Aptos" w:eastAsia="Aptos" w:hAnsi="Aptos" w:cs="Aptos"/>
          <w:i/>
          <w:iCs/>
        </w:rPr>
        <w:t>(Précisez les informations, documents ou éléments en votre possession)</w:t>
      </w:r>
    </w:p>
    <w:p w14:paraId="3BCF06C1" w14:textId="52657442" w:rsidR="56B6224E" w:rsidRDefault="56B6224E" w:rsidP="6324B007">
      <w:pPr>
        <w:pStyle w:val="Paragraphedeliste"/>
        <w:numPr>
          <w:ilvl w:val="0"/>
          <w:numId w:val="5"/>
        </w:numPr>
        <w:spacing w:after="0"/>
        <w:rPr>
          <w:rFonts w:ascii="Aptos" w:eastAsia="Aptos" w:hAnsi="Aptos" w:cs="Aptos"/>
        </w:rPr>
      </w:pPr>
      <w:r w:rsidRPr="6324B007">
        <w:rPr>
          <w:rFonts w:ascii="Aptos" w:eastAsia="Aptos" w:hAnsi="Aptos" w:cs="Aptos"/>
          <w:b/>
          <w:bCs/>
        </w:rPr>
        <w:t>Nature des faits</w:t>
      </w:r>
      <w:r w:rsidRPr="6324B007">
        <w:rPr>
          <w:rFonts w:ascii="Aptos" w:eastAsia="Aptos" w:hAnsi="Aptos" w:cs="Aptos"/>
        </w:rPr>
        <w:t xml:space="preserve"> (à cocher) : </w:t>
      </w:r>
    </w:p>
    <w:p w14:paraId="2460DC59" w14:textId="2320F55E" w:rsidR="56B6224E" w:rsidRDefault="56B6224E" w:rsidP="6324B007">
      <w:pPr>
        <w:pStyle w:val="Paragraphedeliste"/>
        <w:numPr>
          <w:ilvl w:val="1"/>
          <w:numId w:val="5"/>
        </w:numPr>
        <w:spacing w:after="0"/>
        <w:rPr>
          <w:rFonts w:ascii="Aptos" w:eastAsia="Aptos" w:hAnsi="Aptos" w:cs="Aptos"/>
        </w:rPr>
      </w:pPr>
      <w:r w:rsidRPr="6324B007">
        <w:rPr>
          <w:rFonts w:ascii="Aptos" w:eastAsia="Aptos" w:hAnsi="Aptos" w:cs="Aptos"/>
        </w:rPr>
        <w:t>Crime ou délit</w:t>
      </w:r>
    </w:p>
    <w:p w14:paraId="4DD2A071" w14:textId="0DC36C10" w:rsidR="56B6224E" w:rsidRDefault="56B6224E" w:rsidP="6324B007">
      <w:pPr>
        <w:pStyle w:val="Paragraphedeliste"/>
        <w:numPr>
          <w:ilvl w:val="1"/>
          <w:numId w:val="5"/>
        </w:numPr>
        <w:spacing w:after="0"/>
        <w:rPr>
          <w:rFonts w:ascii="Aptos" w:eastAsia="Aptos" w:hAnsi="Aptos" w:cs="Aptos"/>
        </w:rPr>
      </w:pPr>
      <w:r w:rsidRPr="6324B007">
        <w:rPr>
          <w:rFonts w:ascii="Aptos" w:eastAsia="Aptos" w:hAnsi="Aptos" w:cs="Aptos"/>
        </w:rPr>
        <w:t>Menace ou préjudice pour l’intérêt général</w:t>
      </w:r>
    </w:p>
    <w:p w14:paraId="3C803DC4" w14:textId="2E0C2848" w:rsidR="56B6224E" w:rsidRDefault="56B6224E" w:rsidP="6324B007">
      <w:pPr>
        <w:pStyle w:val="Paragraphedeliste"/>
        <w:numPr>
          <w:ilvl w:val="1"/>
          <w:numId w:val="5"/>
        </w:numPr>
        <w:spacing w:after="0"/>
        <w:rPr>
          <w:rFonts w:ascii="Aptos" w:eastAsia="Aptos" w:hAnsi="Aptos" w:cs="Aptos"/>
        </w:rPr>
      </w:pPr>
      <w:r w:rsidRPr="6324B007">
        <w:rPr>
          <w:rFonts w:ascii="Aptos" w:eastAsia="Aptos" w:hAnsi="Aptos" w:cs="Aptos"/>
        </w:rPr>
        <w:t>Violation ou tentative de dissimulation d’une loi, d’un règlement national ou européen, d’un engagement international ratifié par la France, ou d’un acte unilatéral d’une organisation internationale</w:t>
      </w:r>
    </w:p>
    <w:p w14:paraId="21F3C0E3" w14:textId="41A4AD69" w:rsidR="56B6224E" w:rsidRDefault="56B6224E" w:rsidP="6324B007">
      <w:pPr>
        <w:pStyle w:val="Paragraphedeliste"/>
        <w:numPr>
          <w:ilvl w:val="0"/>
          <w:numId w:val="5"/>
        </w:numPr>
        <w:spacing w:after="0"/>
        <w:rPr>
          <w:rFonts w:ascii="Aptos" w:eastAsia="Aptos" w:hAnsi="Aptos" w:cs="Aptos"/>
        </w:rPr>
      </w:pPr>
      <w:r w:rsidRPr="6324B007">
        <w:rPr>
          <w:rFonts w:ascii="Aptos" w:eastAsia="Aptos" w:hAnsi="Aptos" w:cs="Aptos"/>
          <w:b/>
          <w:bCs/>
        </w:rPr>
        <w:lastRenderedPageBreak/>
        <w:t>Description détaillée des faits</w:t>
      </w:r>
      <w:r w:rsidRPr="6324B007">
        <w:rPr>
          <w:rFonts w:ascii="Aptos" w:eastAsia="Aptos" w:hAnsi="Aptos" w:cs="Aptos"/>
        </w:rPr>
        <w:t xml:space="preserve"> (lieu, date, personnes impliquées, contexte, etc.) :</w:t>
      </w:r>
    </w:p>
    <w:p w14:paraId="42AAC316" w14:textId="22EF7576" w:rsidR="56B6224E" w:rsidRDefault="56B6224E" w:rsidP="6324B007">
      <w:pPr>
        <w:pStyle w:val="Paragraphedeliste"/>
        <w:numPr>
          <w:ilvl w:val="0"/>
          <w:numId w:val="5"/>
        </w:numPr>
        <w:spacing w:after="0"/>
        <w:rPr>
          <w:rFonts w:ascii="Aptos" w:eastAsia="Aptos" w:hAnsi="Aptos" w:cs="Aptos"/>
        </w:rPr>
      </w:pPr>
      <w:r w:rsidRPr="6324B007">
        <w:rPr>
          <w:rFonts w:ascii="Aptos" w:eastAsia="Aptos" w:hAnsi="Aptos" w:cs="Aptos"/>
          <w:b/>
          <w:bCs/>
        </w:rPr>
        <w:t>Preuves ou éléments à l’appui</w:t>
      </w:r>
      <w:r w:rsidRPr="6324B007">
        <w:rPr>
          <w:rFonts w:ascii="Aptos" w:eastAsia="Aptos" w:hAnsi="Aptos" w:cs="Aptos"/>
        </w:rPr>
        <w:t xml:space="preserve"> (pièces jointes, témoignages, documents, etc.) :</w:t>
      </w:r>
    </w:p>
    <w:p w14:paraId="550C17EC" w14:textId="6FA0A0ED" w:rsidR="6324B007" w:rsidRDefault="6324B007"/>
    <w:p w14:paraId="44F547E4" w14:textId="31BAA031" w:rsidR="56B6224E" w:rsidRDefault="56B6224E" w:rsidP="6324B007">
      <w:pPr>
        <w:pStyle w:val="Titre3"/>
        <w:spacing w:before="281" w:after="281"/>
      </w:pPr>
      <w:r w:rsidRPr="6324B007">
        <w:rPr>
          <w:rFonts w:ascii="Aptos" w:eastAsia="Aptos" w:hAnsi="Aptos" w:cs="Aptos"/>
          <w:b/>
          <w:bCs/>
          <w:sz w:val="24"/>
          <w:szCs w:val="24"/>
        </w:rPr>
        <w:t>III. Déclaration sur l'honneur</w:t>
      </w:r>
    </w:p>
    <w:p w14:paraId="598E38DE" w14:textId="2D253C4C" w:rsidR="56B6224E" w:rsidRDefault="56B6224E" w:rsidP="6324B007">
      <w:pPr>
        <w:spacing w:before="240" w:after="240"/>
      </w:pPr>
      <w:r w:rsidRPr="6324B007">
        <w:rPr>
          <w:rFonts w:ascii="Aptos" w:eastAsia="Aptos" w:hAnsi="Aptos" w:cs="Aptos"/>
        </w:rPr>
        <w:t>Je déclare sur l’honneur :</w:t>
      </w:r>
    </w:p>
    <w:p w14:paraId="5AAEB4CA" w14:textId="69306DF5" w:rsidR="56B6224E" w:rsidRDefault="56B6224E" w:rsidP="6324B007">
      <w:pPr>
        <w:pStyle w:val="Paragraphedeliste"/>
        <w:numPr>
          <w:ilvl w:val="0"/>
          <w:numId w:val="4"/>
        </w:numPr>
        <w:spacing w:after="0"/>
        <w:rPr>
          <w:rFonts w:ascii="Aptos" w:eastAsia="Aptos" w:hAnsi="Aptos" w:cs="Aptos"/>
        </w:rPr>
      </w:pPr>
      <w:r w:rsidRPr="6324B007">
        <w:rPr>
          <w:rFonts w:ascii="Aptos" w:eastAsia="Aptos" w:hAnsi="Aptos" w:cs="Aptos"/>
        </w:rPr>
        <w:t>Avoir eu connaissance des faits signalés dans l’exercice de mes fonctions ou, si ce n’est pas le cas, en avoir eu personnellement connaissance.</w:t>
      </w:r>
    </w:p>
    <w:p w14:paraId="7D07464A" w14:textId="028E1655" w:rsidR="56B6224E" w:rsidRDefault="56B6224E" w:rsidP="6324B007">
      <w:pPr>
        <w:pStyle w:val="Paragraphedeliste"/>
        <w:numPr>
          <w:ilvl w:val="0"/>
          <w:numId w:val="4"/>
        </w:numPr>
        <w:spacing w:after="0"/>
        <w:rPr>
          <w:rFonts w:ascii="Aptos" w:eastAsia="Aptos" w:hAnsi="Aptos" w:cs="Aptos"/>
        </w:rPr>
      </w:pPr>
      <w:r w:rsidRPr="6324B007">
        <w:rPr>
          <w:rFonts w:ascii="Aptos" w:eastAsia="Aptos" w:hAnsi="Aptos" w:cs="Aptos"/>
        </w:rPr>
        <w:t>Agir de bonne foi, sans contrepartie financière directe, et dans le respect des procédures légales.</w:t>
      </w:r>
    </w:p>
    <w:p w14:paraId="4972FE8B" w14:textId="1CBEE6FE" w:rsidR="56B6224E" w:rsidRDefault="56B6224E" w:rsidP="6324B007">
      <w:pPr>
        <w:pStyle w:val="Paragraphedeliste"/>
        <w:numPr>
          <w:ilvl w:val="0"/>
          <w:numId w:val="4"/>
        </w:numPr>
        <w:spacing w:after="0"/>
        <w:rPr>
          <w:rFonts w:ascii="Aptos" w:eastAsia="Aptos" w:hAnsi="Aptos" w:cs="Aptos"/>
        </w:rPr>
      </w:pPr>
      <w:r w:rsidRPr="6324B007">
        <w:rPr>
          <w:rFonts w:ascii="Aptos" w:eastAsia="Aptos" w:hAnsi="Aptos" w:cs="Aptos"/>
        </w:rPr>
        <w:t>Être conscient que les faits signalés ne sont pas couverts par le secret de la défense nationale, le secret médical, le secret des délibérations judiciaires, le secret de l’enquête ou de l’instruction judiciaires, ou le secret professionnel de l’avocat.</w:t>
      </w:r>
    </w:p>
    <w:p w14:paraId="238EBE0E" w14:textId="106A0743" w:rsidR="56B6224E" w:rsidRDefault="56B6224E" w:rsidP="6324B007">
      <w:pPr>
        <w:pStyle w:val="Titre3"/>
        <w:spacing w:before="281" w:after="281"/>
      </w:pPr>
      <w:r w:rsidRPr="6324B007">
        <w:rPr>
          <w:rFonts w:ascii="Aptos" w:eastAsia="Aptos" w:hAnsi="Aptos" w:cs="Aptos"/>
          <w:b/>
          <w:bCs/>
          <w:sz w:val="24"/>
          <w:szCs w:val="24"/>
        </w:rPr>
        <w:t>IV. Autorisation de traitement</w:t>
      </w:r>
    </w:p>
    <w:p w14:paraId="6DD59C0A" w14:textId="26875FAF" w:rsidR="56B6224E" w:rsidRDefault="56B6224E" w:rsidP="6324B007">
      <w:pPr>
        <w:spacing w:before="240" w:after="240"/>
      </w:pPr>
      <w:r w:rsidRPr="6324B007">
        <w:rPr>
          <w:rFonts w:ascii="Aptos" w:eastAsia="Aptos" w:hAnsi="Aptos" w:cs="Aptos"/>
        </w:rPr>
        <w:t>J’autorise Mines Paris-PSL à traiter les informations fournies dans le cadre de ce signalement, dans le respect de la confidentialité et des dispositions légales en vigueur.</w:t>
      </w:r>
    </w:p>
    <w:p w14:paraId="4AB41ED2" w14:textId="2FE51CEF" w:rsidR="56B6224E" w:rsidRDefault="56B6224E" w:rsidP="6324B007">
      <w:pPr>
        <w:pStyle w:val="Titre3"/>
        <w:spacing w:before="281" w:after="281"/>
      </w:pPr>
      <w:r w:rsidRPr="6324B007">
        <w:rPr>
          <w:rFonts w:ascii="Aptos" w:eastAsia="Aptos" w:hAnsi="Aptos" w:cs="Aptos"/>
          <w:b/>
          <w:bCs/>
          <w:sz w:val="24"/>
          <w:szCs w:val="24"/>
        </w:rPr>
        <w:t>V. Accusé de réception et suivi</w:t>
      </w:r>
    </w:p>
    <w:p w14:paraId="5AA194DE" w14:textId="461DF597" w:rsidR="56B6224E" w:rsidRDefault="56B6224E" w:rsidP="6324B007">
      <w:pPr>
        <w:pStyle w:val="Paragraphedeliste"/>
        <w:numPr>
          <w:ilvl w:val="0"/>
          <w:numId w:val="3"/>
        </w:numPr>
        <w:spacing w:after="0"/>
        <w:rPr>
          <w:rFonts w:ascii="Aptos" w:eastAsia="Aptos" w:hAnsi="Aptos" w:cs="Aptos"/>
        </w:rPr>
      </w:pPr>
      <w:r w:rsidRPr="6324B007">
        <w:rPr>
          <w:rFonts w:ascii="Aptos" w:eastAsia="Aptos" w:hAnsi="Aptos" w:cs="Aptos"/>
        </w:rPr>
        <w:t xml:space="preserve">Je reconnais avoir été informé que : </w:t>
      </w:r>
    </w:p>
    <w:p w14:paraId="11E12B1D" w14:textId="2775CC84" w:rsidR="56B6224E" w:rsidRDefault="56B6224E" w:rsidP="6324B007">
      <w:pPr>
        <w:pStyle w:val="Paragraphedeliste"/>
        <w:numPr>
          <w:ilvl w:val="1"/>
          <w:numId w:val="3"/>
        </w:numPr>
        <w:spacing w:after="0"/>
        <w:rPr>
          <w:rFonts w:ascii="Aptos" w:eastAsia="Aptos" w:hAnsi="Aptos" w:cs="Aptos"/>
        </w:rPr>
      </w:pPr>
      <w:r w:rsidRPr="6324B007">
        <w:rPr>
          <w:rFonts w:ascii="Aptos" w:eastAsia="Aptos" w:hAnsi="Aptos" w:cs="Aptos"/>
        </w:rPr>
        <w:t>Je recevrai un accusé de réception sous 3 jours ouvrés.</w:t>
      </w:r>
    </w:p>
    <w:p w14:paraId="2F83180F" w14:textId="5BC8DC6F" w:rsidR="56B6224E" w:rsidRDefault="56B6224E" w:rsidP="6324B007">
      <w:pPr>
        <w:pStyle w:val="Paragraphedeliste"/>
        <w:numPr>
          <w:ilvl w:val="1"/>
          <w:numId w:val="3"/>
        </w:numPr>
        <w:spacing w:after="0"/>
        <w:rPr>
          <w:rFonts w:ascii="Aptos" w:eastAsia="Aptos" w:hAnsi="Aptos" w:cs="Aptos"/>
        </w:rPr>
      </w:pPr>
      <w:r w:rsidRPr="6324B007">
        <w:rPr>
          <w:rFonts w:ascii="Aptos" w:eastAsia="Aptos" w:hAnsi="Aptos" w:cs="Aptos"/>
        </w:rPr>
        <w:t>La recevabilité de mon signalement sera examinée sous 7 jours (pouvant être prolongé de 15 jours si nécessaire).</w:t>
      </w:r>
    </w:p>
    <w:p w14:paraId="63DE79F4" w14:textId="2FE831D8" w:rsidR="56B6224E" w:rsidRDefault="56B6224E" w:rsidP="6324B007">
      <w:pPr>
        <w:pStyle w:val="Paragraphedeliste"/>
        <w:numPr>
          <w:ilvl w:val="1"/>
          <w:numId w:val="3"/>
        </w:numPr>
        <w:spacing w:after="0"/>
        <w:rPr>
          <w:rFonts w:ascii="Aptos" w:eastAsia="Aptos" w:hAnsi="Aptos" w:cs="Aptos"/>
        </w:rPr>
      </w:pPr>
      <w:r w:rsidRPr="6324B007">
        <w:rPr>
          <w:rFonts w:ascii="Aptos" w:eastAsia="Aptos" w:hAnsi="Aptos" w:cs="Aptos"/>
        </w:rPr>
        <w:t>Je serai informé des suites données à mon signalement dans un délai raisonnable n’excédant pas 3 mois.</w:t>
      </w:r>
    </w:p>
    <w:p w14:paraId="454CBC94" w14:textId="28FCC99D" w:rsidR="6324B007" w:rsidRDefault="6324B007"/>
    <w:p w14:paraId="32D03ACD" w14:textId="7F79C70D" w:rsidR="56B6224E" w:rsidRDefault="56B6224E" w:rsidP="6324B007">
      <w:pPr>
        <w:spacing w:before="240" w:after="240"/>
      </w:pPr>
      <w:r w:rsidRPr="6324B007">
        <w:rPr>
          <w:rFonts w:ascii="Aptos" w:eastAsia="Aptos" w:hAnsi="Aptos" w:cs="Aptos"/>
          <w:b/>
          <w:bCs/>
        </w:rPr>
        <w:t>Instructions pour l’envoi</w:t>
      </w:r>
      <w:r w:rsidRPr="6324B007">
        <w:rPr>
          <w:rFonts w:ascii="Aptos" w:eastAsia="Aptos" w:hAnsi="Aptos" w:cs="Aptos"/>
        </w:rPr>
        <w:t xml:space="preserve"> :</w:t>
      </w:r>
    </w:p>
    <w:p w14:paraId="10575ADA" w14:textId="2EAFAAA4" w:rsidR="56B6224E" w:rsidRDefault="56B6224E" w:rsidP="6324B007">
      <w:pPr>
        <w:pStyle w:val="Paragraphedeliste"/>
        <w:numPr>
          <w:ilvl w:val="0"/>
          <w:numId w:val="2"/>
        </w:numPr>
        <w:spacing w:after="0"/>
        <w:rPr>
          <w:rFonts w:ascii="Aptos" w:eastAsia="Aptos" w:hAnsi="Aptos" w:cs="Aptos"/>
        </w:rPr>
      </w:pPr>
      <w:r w:rsidRPr="6324B007">
        <w:rPr>
          <w:rFonts w:ascii="Aptos" w:eastAsia="Aptos" w:hAnsi="Aptos" w:cs="Aptos"/>
        </w:rPr>
        <w:t xml:space="preserve">Envoyer ce formulaire complété électroniquement, accompagné des pièces justificatives, à l’adresse : </w:t>
      </w:r>
      <w:hyperlink r:id="rId8">
        <w:r w:rsidRPr="6324B007">
          <w:rPr>
            <w:rStyle w:val="Lienhypertexte"/>
            <w:rFonts w:ascii="Aptos" w:eastAsia="Aptos" w:hAnsi="Aptos" w:cs="Aptos"/>
            <w:b/>
            <w:bCs/>
          </w:rPr>
          <w:t>signalementalerte@minesparis.psl.eu</w:t>
        </w:r>
      </w:hyperlink>
      <w:r w:rsidRPr="6324B007">
        <w:rPr>
          <w:rFonts w:ascii="Aptos" w:eastAsia="Aptos" w:hAnsi="Aptos" w:cs="Aptos"/>
        </w:rPr>
        <w:t>.</w:t>
      </w:r>
    </w:p>
    <w:p w14:paraId="728978BA" w14:textId="0015E073" w:rsidR="6324B007" w:rsidRDefault="6324B007"/>
    <w:p w14:paraId="784217E3" w14:textId="5928C262" w:rsidR="56B6224E" w:rsidRDefault="56B6224E" w:rsidP="6324B007">
      <w:pPr>
        <w:pStyle w:val="Titre3"/>
        <w:spacing w:before="281" w:after="281"/>
      </w:pPr>
      <w:r w:rsidRPr="6324B007">
        <w:rPr>
          <w:rFonts w:ascii="Aptos" w:eastAsia="Aptos" w:hAnsi="Aptos" w:cs="Aptos"/>
          <w:b/>
          <w:bCs/>
          <w:sz w:val="24"/>
          <w:szCs w:val="24"/>
        </w:rPr>
        <w:t>VI. Rappel des protections et garanties</w:t>
      </w:r>
    </w:p>
    <w:p w14:paraId="69B7EB64" w14:textId="0374F625" w:rsidR="56B6224E" w:rsidRDefault="56B6224E" w:rsidP="6324B007">
      <w:pPr>
        <w:pStyle w:val="Paragraphedeliste"/>
        <w:numPr>
          <w:ilvl w:val="0"/>
          <w:numId w:val="1"/>
        </w:numPr>
        <w:spacing w:after="0"/>
        <w:rPr>
          <w:rFonts w:ascii="Aptos" w:eastAsia="Aptos" w:hAnsi="Aptos" w:cs="Aptos"/>
        </w:rPr>
      </w:pPr>
      <w:r w:rsidRPr="6324B007">
        <w:rPr>
          <w:rFonts w:ascii="Aptos" w:eastAsia="Aptos" w:hAnsi="Aptos" w:cs="Aptos"/>
          <w:b/>
          <w:bCs/>
        </w:rPr>
        <w:t>Confidentialité</w:t>
      </w:r>
      <w:r w:rsidRPr="6324B007">
        <w:rPr>
          <w:rFonts w:ascii="Aptos" w:eastAsia="Aptos" w:hAnsi="Aptos" w:cs="Aptos"/>
        </w:rPr>
        <w:t xml:space="preserve"> : Votre identité et les informations transmises seront protégées.</w:t>
      </w:r>
    </w:p>
    <w:p w14:paraId="1F1F0773" w14:textId="71F44B35" w:rsidR="56B6224E" w:rsidRDefault="56B6224E" w:rsidP="6324B007">
      <w:pPr>
        <w:pStyle w:val="Paragraphedeliste"/>
        <w:numPr>
          <w:ilvl w:val="0"/>
          <w:numId w:val="1"/>
        </w:numPr>
        <w:spacing w:after="0"/>
        <w:rPr>
          <w:rFonts w:ascii="Aptos" w:eastAsia="Aptos" w:hAnsi="Aptos" w:cs="Aptos"/>
        </w:rPr>
      </w:pPr>
      <w:r w:rsidRPr="6324B007">
        <w:rPr>
          <w:rFonts w:ascii="Aptos" w:eastAsia="Aptos" w:hAnsi="Aptos" w:cs="Aptos"/>
          <w:b/>
          <w:bCs/>
        </w:rPr>
        <w:lastRenderedPageBreak/>
        <w:t>Protection contre les représailles</w:t>
      </w:r>
      <w:r w:rsidRPr="6324B007">
        <w:rPr>
          <w:rFonts w:ascii="Aptos" w:eastAsia="Aptos" w:hAnsi="Aptos" w:cs="Aptos"/>
        </w:rPr>
        <w:t xml:space="preserve"> : Vous bénéficiez des protections prévues par la loi (art. L. 135-4 du code général de la fonction publique et art. L. 1121-2 du code du travail).</w:t>
      </w:r>
    </w:p>
    <w:p w14:paraId="12F1091A" w14:textId="2FBEABEE" w:rsidR="56B6224E" w:rsidRDefault="56B6224E" w:rsidP="6324B007">
      <w:pPr>
        <w:pStyle w:val="Paragraphedeliste"/>
        <w:numPr>
          <w:ilvl w:val="0"/>
          <w:numId w:val="1"/>
        </w:numPr>
        <w:spacing w:after="0"/>
        <w:rPr>
          <w:rFonts w:ascii="Aptos" w:eastAsia="Aptos" w:hAnsi="Aptos" w:cs="Aptos"/>
        </w:rPr>
      </w:pPr>
      <w:r w:rsidRPr="6324B007">
        <w:rPr>
          <w:rFonts w:ascii="Aptos" w:eastAsia="Aptos" w:hAnsi="Aptos" w:cs="Aptos"/>
          <w:b/>
          <w:bCs/>
        </w:rPr>
        <w:t>Responsabilité</w:t>
      </w:r>
      <w:r w:rsidRPr="6324B007">
        <w:rPr>
          <w:rFonts w:ascii="Aptos" w:eastAsia="Aptos" w:hAnsi="Aptos" w:cs="Aptos"/>
        </w:rPr>
        <w:t xml:space="preserve"> : Tout signalement abusif ou calomnieux peut entraîner des sanctions pénales et civiles.</w:t>
      </w:r>
    </w:p>
    <w:p w14:paraId="30A00A3A" w14:textId="7D0A995B" w:rsidR="6324B007" w:rsidRDefault="6324B007" w:rsidP="6324B007">
      <w:pPr>
        <w:spacing w:after="0"/>
        <w:rPr>
          <w:rFonts w:ascii="Aptos" w:eastAsia="Aptos" w:hAnsi="Aptos" w:cs="Aptos"/>
        </w:rPr>
      </w:pPr>
    </w:p>
    <w:p w14:paraId="7DACFE76" w14:textId="2E9FAE79" w:rsidR="6DA3E8A1" w:rsidRDefault="6DA3E8A1" w:rsidP="6DA3E8A1">
      <w:pPr>
        <w:spacing w:after="322"/>
        <w:rPr>
          <w:rFonts w:ascii="Aptos" w:eastAsia="Aptos" w:hAnsi="Aptos" w:cs="Aptos"/>
        </w:rPr>
      </w:pPr>
    </w:p>
    <w:p w14:paraId="379B07DC" w14:textId="423646DD" w:rsidR="6DA3E8A1" w:rsidRDefault="6DA3E8A1" w:rsidP="6DA3E8A1">
      <w:pPr>
        <w:spacing w:after="322"/>
        <w:rPr>
          <w:rFonts w:ascii="Aptos" w:eastAsia="Aptos" w:hAnsi="Aptos" w:cs="Aptos"/>
        </w:rPr>
      </w:pPr>
    </w:p>
    <w:p w14:paraId="6EEBAE19" w14:textId="43A0C222" w:rsidR="6DA3E8A1" w:rsidRDefault="6DA3E8A1" w:rsidP="6DA3E8A1">
      <w:pPr>
        <w:spacing w:after="322"/>
        <w:rPr>
          <w:rFonts w:ascii="Aptos" w:eastAsia="Aptos" w:hAnsi="Aptos" w:cs="Aptos"/>
        </w:rPr>
      </w:pPr>
    </w:p>
    <w:p w14:paraId="3843D206" w14:textId="04B91781" w:rsidR="3FD3F148" w:rsidRDefault="3FD3F148" w:rsidP="3FD3F148">
      <w:pPr>
        <w:spacing w:after="322"/>
        <w:rPr>
          <w:rFonts w:ascii="Aptos" w:eastAsia="Aptos" w:hAnsi="Aptos" w:cs="Aptos"/>
        </w:rPr>
      </w:pPr>
    </w:p>
    <w:p w14:paraId="5B3D1215" w14:textId="5BD56E68" w:rsidR="3FD3F148" w:rsidRDefault="3FD3F148" w:rsidP="3FD3F148">
      <w:pPr>
        <w:pStyle w:val="Sansinterligne"/>
        <w:jc w:val="center"/>
        <w:rPr>
          <w:b/>
          <w:bCs/>
          <w:color w:val="215E99" w:themeColor="text2" w:themeTint="BF"/>
          <w:sz w:val="32"/>
          <w:szCs w:val="32"/>
        </w:rPr>
      </w:pPr>
    </w:p>
    <w:p w14:paraId="01262D5B" w14:textId="00B69B2B" w:rsidR="3FD3F148" w:rsidRDefault="3FD3F148" w:rsidP="3FD3F148">
      <w:pPr>
        <w:pStyle w:val="Sansinterligne"/>
        <w:jc w:val="center"/>
        <w:rPr>
          <w:b/>
          <w:bCs/>
          <w:color w:val="215E99" w:themeColor="text2" w:themeTint="BF"/>
          <w:sz w:val="32"/>
          <w:szCs w:val="32"/>
        </w:rPr>
      </w:pPr>
    </w:p>
    <w:p w14:paraId="34270B8D" w14:textId="148998B4" w:rsidR="3FD3F148" w:rsidRDefault="3FD3F148" w:rsidP="3FD3F148">
      <w:pPr>
        <w:pStyle w:val="Sansinterligne"/>
        <w:jc w:val="center"/>
        <w:rPr>
          <w:b/>
          <w:bCs/>
          <w:color w:val="215E99" w:themeColor="text2" w:themeTint="BF"/>
          <w:sz w:val="32"/>
          <w:szCs w:val="32"/>
        </w:rPr>
      </w:pPr>
    </w:p>
    <w:p w14:paraId="62A2960A" w14:textId="42876B9A" w:rsidR="3FD3F148" w:rsidRDefault="3FD3F148" w:rsidP="0195EA86">
      <w:pPr>
        <w:pStyle w:val="Sansinterligne"/>
        <w:jc w:val="center"/>
        <w:rPr>
          <w:b/>
          <w:bCs/>
          <w:color w:val="215E99" w:themeColor="text2" w:themeTint="BF"/>
          <w:sz w:val="32"/>
          <w:szCs w:val="32"/>
        </w:rPr>
      </w:pPr>
    </w:p>
    <w:p w14:paraId="79D07AFF" w14:textId="0F531ECB" w:rsidR="0195EA86" w:rsidRDefault="0195EA86" w:rsidP="0195EA86">
      <w:pPr>
        <w:pStyle w:val="Sansinterligne"/>
        <w:jc w:val="center"/>
        <w:rPr>
          <w:b/>
          <w:bCs/>
          <w:color w:val="0E2740"/>
          <w:sz w:val="32"/>
          <w:szCs w:val="32"/>
        </w:rPr>
      </w:pPr>
    </w:p>
    <w:p w14:paraId="36020990" w14:textId="0148FF7F" w:rsidR="0195EA86" w:rsidRDefault="0195EA86" w:rsidP="0195EA86">
      <w:pPr>
        <w:pStyle w:val="Sansinterligne"/>
        <w:jc w:val="center"/>
        <w:rPr>
          <w:b/>
          <w:bCs/>
          <w:color w:val="0E2740"/>
          <w:sz w:val="32"/>
          <w:szCs w:val="32"/>
        </w:rPr>
      </w:pPr>
    </w:p>
    <w:p w14:paraId="31BBE4D5" w14:textId="3F99A815" w:rsidR="0195EA86" w:rsidRDefault="0195EA86" w:rsidP="0195EA86">
      <w:pPr>
        <w:pStyle w:val="Sansinterligne"/>
        <w:jc w:val="center"/>
        <w:rPr>
          <w:b/>
          <w:bCs/>
          <w:color w:val="0E2740"/>
          <w:sz w:val="32"/>
          <w:szCs w:val="32"/>
        </w:rPr>
      </w:pPr>
    </w:p>
    <w:p w14:paraId="13D93291" w14:textId="69BA4022" w:rsidR="0195EA86" w:rsidRDefault="0195EA86" w:rsidP="0195EA86">
      <w:pPr>
        <w:pStyle w:val="Sansinterligne"/>
        <w:jc w:val="center"/>
        <w:rPr>
          <w:b/>
          <w:bCs/>
          <w:color w:val="0E2740"/>
          <w:sz w:val="32"/>
          <w:szCs w:val="32"/>
        </w:rPr>
      </w:pPr>
    </w:p>
    <w:p w14:paraId="44C6BD64" w14:textId="243BD6D3" w:rsidR="0195EA86" w:rsidRDefault="0195EA86" w:rsidP="0195EA86">
      <w:pPr>
        <w:pStyle w:val="Sansinterligne"/>
        <w:jc w:val="center"/>
        <w:rPr>
          <w:b/>
          <w:bCs/>
          <w:color w:val="0E2740"/>
          <w:sz w:val="32"/>
          <w:szCs w:val="32"/>
        </w:rPr>
      </w:pPr>
    </w:p>
    <w:p w14:paraId="1A5538C9" w14:textId="0E139787" w:rsidR="6324B007" w:rsidRDefault="6324B007" w:rsidP="6324B007">
      <w:pPr>
        <w:pStyle w:val="Sansinterligne"/>
        <w:jc w:val="center"/>
        <w:rPr>
          <w:b/>
          <w:bCs/>
          <w:color w:val="0E2740"/>
          <w:sz w:val="32"/>
          <w:szCs w:val="32"/>
        </w:rPr>
      </w:pPr>
    </w:p>
    <w:sectPr w:rsidR="6324B0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E812"/>
    <w:multiLevelType w:val="hybridMultilevel"/>
    <w:tmpl w:val="E3C00290"/>
    <w:lvl w:ilvl="0" w:tplc="CF2C4D9C">
      <w:start w:val="1"/>
      <w:numFmt w:val="bullet"/>
      <w:lvlText w:val="-"/>
      <w:lvlJc w:val="left"/>
      <w:pPr>
        <w:ind w:left="720" w:hanging="360"/>
      </w:pPr>
      <w:rPr>
        <w:rFonts w:ascii="Aptos" w:hAnsi="Aptos" w:hint="default"/>
      </w:rPr>
    </w:lvl>
    <w:lvl w:ilvl="1" w:tplc="E38E6994">
      <w:start w:val="1"/>
      <w:numFmt w:val="bullet"/>
      <w:lvlText w:val="o"/>
      <w:lvlJc w:val="left"/>
      <w:pPr>
        <w:ind w:left="1440" w:hanging="360"/>
      </w:pPr>
      <w:rPr>
        <w:rFonts w:ascii="Courier New" w:hAnsi="Courier New" w:hint="default"/>
      </w:rPr>
    </w:lvl>
    <w:lvl w:ilvl="2" w:tplc="EB687BC6">
      <w:start w:val="1"/>
      <w:numFmt w:val="bullet"/>
      <w:lvlText w:val=""/>
      <w:lvlJc w:val="left"/>
      <w:pPr>
        <w:ind w:left="2160" w:hanging="360"/>
      </w:pPr>
      <w:rPr>
        <w:rFonts w:ascii="Wingdings" w:hAnsi="Wingdings" w:hint="default"/>
      </w:rPr>
    </w:lvl>
    <w:lvl w:ilvl="3" w:tplc="F5D809CC">
      <w:start w:val="1"/>
      <w:numFmt w:val="bullet"/>
      <w:lvlText w:val=""/>
      <w:lvlJc w:val="left"/>
      <w:pPr>
        <w:ind w:left="2880" w:hanging="360"/>
      </w:pPr>
      <w:rPr>
        <w:rFonts w:ascii="Symbol" w:hAnsi="Symbol" w:hint="default"/>
      </w:rPr>
    </w:lvl>
    <w:lvl w:ilvl="4" w:tplc="471C4A90">
      <w:start w:val="1"/>
      <w:numFmt w:val="bullet"/>
      <w:lvlText w:val="o"/>
      <w:lvlJc w:val="left"/>
      <w:pPr>
        <w:ind w:left="3600" w:hanging="360"/>
      </w:pPr>
      <w:rPr>
        <w:rFonts w:ascii="Courier New" w:hAnsi="Courier New" w:hint="default"/>
      </w:rPr>
    </w:lvl>
    <w:lvl w:ilvl="5" w:tplc="0B5C1DFA">
      <w:start w:val="1"/>
      <w:numFmt w:val="bullet"/>
      <w:lvlText w:val=""/>
      <w:lvlJc w:val="left"/>
      <w:pPr>
        <w:ind w:left="4320" w:hanging="360"/>
      </w:pPr>
      <w:rPr>
        <w:rFonts w:ascii="Wingdings" w:hAnsi="Wingdings" w:hint="default"/>
      </w:rPr>
    </w:lvl>
    <w:lvl w:ilvl="6" w:tplc="4038F90E">
      <w:start w:val="1"/>
      <w:numFmt w:val="bullet"/>
      <w:lvlText w:val=""/>
      <w:lvlJc w:val="left"/>
      <w:pPr>
        <w:ind w:left="5040" w:hanging="360"/>
      </w:pPr>
      <w:rPr>
        <w:rFonts w:ascii="Symbol" w:hAnsi="Symbol" w:hint="default"/>
      </w:rPr>
    </w:lvl>
    <w:lvl w:ilvl="7" w:tplc="15B08048">
      <w:start w:val="1"/>
      <w:numFmt w:val="bullet"/>
      <w:lvlText w:val="o"/>
      <w:lvlJc w:val="left"/>
      <w:pPr>
        <w:ind w:left="5760" w:hanging="360"/>
      </w:pPr>
      <w:rPr>
        <w:rFonts w:ascii="Courier New" w:hAnsi="Courier New" w:hint="default"/>
      </w:rPr>
    </w:lvl>
    <w:lvl w:ilvl="8" w:tplc="D71E52A0">
      <w:start w:val="1"/>
      <w:numFmt w:val="bullet"/>
      <w:lvlText w:val=""/>
      <w:lvlJc w:val="left"/>
      <w:pPr>
        <w:ind w:left="6480" w:hanging="360"/>
      </w:pPr>
      <w:rPr>
        <w:rFonts w:ascii="Wingdings" w:hAnsi="Wingdings" w:hint="default"/>
      </w:rPr>
    </w:lvl>
  </w:abstractNum>
  <w:abstractNum w:abstractNumId="1" w15:restartNumberingAfterBreak="0">
    <w:nsid w:val="0BE69DCC"/>
    <w:multiLevelType w:val="hybridMultilevel"/>
    <w:tmpl w:val="8D6CEEA2"/>
    <w:lvl w:ilvl="0" w:tplc="63B0CA2C">
      <w:start w:val="1"/>
      <w:numFmt w:val="upperRoman"/>
      <w:lvlText w:val="%1)"/>
      <w:lvlJc w:val="left"/>
      <w:pPr>
        <w:ind w:left="720" w:hanging="360"/>
      </w:pPr>
    </w:lvl>
    <w:lvl w:ilvl="1" w:tplc="90082F3C">
      <w:start w:val="1"/>
      <w:numFmt w:val="lowerLetter"/>
      <w:lvlText w:val="%2."/>
      <w:lvlJc w:val="left"/>
      <w:pPr>
        <w:ind w:left="1440" w:hanging="360"/>
      </w:pPr>
    </w:lvl>
    <w:lvl w:ilvl="2" w:tplc="7736C53C">
      <w:start w:val="1"/>
      <w:numFmt w:val="lowerRoman"/>
      <w:lvlText w:val="%3."/>
      <w:lvlJc w:val="right"/>
      <w:pPr>
        <w:ind w:left="2160" w:hanging="180"/>
      </w:pPr>
    </w:lvl>
    <w:lvl w:ilvl="3" w:tplc="17185FD4">
      <w:start w:val="1"/>
      <w:numFmt w:val="decimal"/>
      <w:lvlText w:val="%4."/>
      <w:lvlJc w:val="left"/>
      <w:pPr>
        <w:ind w:left="2880" w:hanging="360"/>
      </w:pPr>
    </w:lvl>
    <w:lvl w:ilvl="4" w:tplc="E3D89342">
      <w:start w:val="1"/>
      <w:numFmt w:val="lowerLetter"/>
      <w:lvlText w:val="%5."/>
      <w:lvlJc w:val="left"/>
      <w:pPr>
        <w:ind w:left="3600" w:hanging="360"/>
      </w:pPr>
    </w:lvl>
    <w:lvl w:ilvl="5" w:tplc="E1005C18">
      <w:start w:val="1"/>
      <w:numFmt w:val="lowerRoman"/>
      <w:lvlText w:val="%6."/>
      <w:lvlJc w:val="right"/>
      <w:pPr>
        <w:ind w:left="4320" w:hanging="180"/>
      </w:pPr>
    </w:lvl>
    <w:lvl w:ilvl="6" w:tplc="8608820E">
      <w:start w:val="1"/>
      <w:numFmt w:val="decimal"/>
      <w:lvlText w:val="%7."/>
      <w:lvlJc w:val="left"/>
      <w:pPr>
        <w:ind w:left="5040" w:hanging="360"/>
      </w:pPr>
    </w:lvl>
    <w:lvl w:ilvl="7" w:tplc="D9902CB6">
      <w:start w:val="1"/>
      <w:numFmt w:val="lowerLetter"/>
      <w:lvlText w:val="%8."/>
      <w:lvlJc w:val="left"/>
      <w:pPr>
        <w:ind w:left="5760" w:hanging="360"/>
      </w:pPr>
    </w:lvl>
    <w:lvl w:ilvl="8" w:tplc="D002924C">
      <w:start w:val="1"/>
      <w:numFmt w:val="lowerRoman"/>
      <w:lvlText w:val="%9."/>
      <w:lvlJc w:val="right"/>
      <w:pPr>
        <w:ind w:left="6480" w:hanging="180"/>
      </w:pPr>
    </w:lvl>
  </w:abstractNum>
  <w:abstractNum w:abstractNumId="2" w15:restartNumberingAfterBreak="0">
    <w:nsid w:val="1095E8C3"/>
    <w:multiLevelType w:val="hybridMultilevel"/>
    <w:tmpl w:val="BD5AC5A2"/>
    <w:lvl w:ilvl="0" w:tplc="6B2A80C2">
      <w:start w:val="1"/>
      <w:numFmt w:val="bullet"/>
      <w:lvlText w:val="-"/>
      <w:lvlJc w:val="left"/>
      <w:pPr>
        <w:ind w:left="720" w:hanging="360"/>
      </w:pPr>
      <w:rPr>
        <w:rFonts w:ascii="Aptos" w:hAnsi="Aptos" w:hint="default"/>
      </w:rPr>
    </w:lvl>
    <w:lvl w:ilvl="1" w:tplc="FB1E58DC">
      <w:start w:val="1"/>
      <w:numFmt w:val="bullet"/>
      <w:lvlText w:val="o"/>
      <w:lvlJc w:val="left"/>
      <w:pPr>
        <w:ind w:left="1440" w:hanging="360"/>
      </w:pPr>
      <w:rPr>
        <w:rFonts w:ascii="Courier New" w:hAnsi="Courier New" w:hint="default"/>
      </w:rPr>
    </w:lvl>
    <w:lvl w:ilvl="2" w:tplc="6AB40832">
      <w:start w:val="1"/>
      <w:numFmt w:val="bullet"/>
      <w:lvlText w:val=""/>
      <w:lvlJc w:val="left"/>
      <w:pPr>
        <w:ind w:left="2160" w:hanging="360"/>
      </w:pPr>
      <w:rPr>
        <w:rFonts w:ascii="Wingdings" w:hAnsi="Wingdings" w:hint="default"/>
      </w:rPr>
    </w:lvl>
    <w:lvl w:ilvl="3" w:tplc="BDD40E82">
      <w:start w:val="1"/>
      <w:numFmt w:val="bullet"/>
      <w:lvlText w:val=""/>
      <w:lvlJc w:val="left"/>
      <w:pPr>
        <w:ind w:left="2880" w:hanging="360"/>
      </w:pPr>
      <w:rPr>
        <w:rFonts w:ascii="Symbol" w:hAnsi="Symbol" w:hint="default"/>
      </w:rPr>
    </w:lvl>
    <w:lvl w:ilvl="4" w:tplc="CE82E512">
      <w:start w:val="1"/>
      <w:numFmt w:val="bullet"/>
      <w:lvlText w:val="o"/>
      <w:lvlJc w:val="left"/>
      <w:pPr>
        <w:ind w:left="3600" w:hanging="360"/>
      </w:pPr>
      <w:rPr>
        <w:rFonts w:ascii="Courier New" w:hAnsi="Courier New" w:hint="default"/>
      </w:rPr>
    </w:lvl>
    <w:lvl w:ilvl="5" w:tplc="A4D2ACF4">
      <w:start w:val="1"/>
      <w:numFmt w:val="bullet"/>
      <w:lvlText w:val=""/>
      <w:lvlJc w:val="left"/>
      <w:pPr>
        <w:ind w:left="4320" w:hanging="360"/>
      </w:pPr>
      <w:rPr>
        <w:rFonts w:ascii="Wingdings" w:hAnsi="Wingdings" w:hint="default"/>
      </w:rPr>
    </w:lvl>
    <w:lvl w:ilvl="6" w:tplc="84AA07E0">
      <w:start w:val="1"/>
      <w:numFmt w:val="bullet"/>
      <w:lvlText w:val=""/>
      <w:lvlJc w:val="left"/>
      <w:pPr>
        <w:ind w:left="5040" w:hanging="360"/>
      </w:pPr>
      <w:rPr>
        <w:rFonts w:ascii="Symbol" w:hAnsi="Symbol" w:hint="default"/>
      </w:rPr>
    </w:lvl>
    <w:lvl w:ilvl="7" w:tplc="8F08D392">
      <w:start w:val="1"/>
      <w:numFmt w:val="bullet"/>
      <w:lvlText w:val="o"/>
      <w:lvlJc w:val="left"/>
      <w:pPr>
        <w:ind w:left="5760" w:hanging="360"/>
      </w:pPr>
      <w:rPr>
        <w:rFonts w:ascii="Courier New" w:hAnsi="Courier New" w:hint="default"/>
      </w:rPr>
    </w:lvl>
    <w:lvl w:ilvl="8" w:tplc="00006F8E">
      <w:start w:val="1"/>
      <w:numFmt w:val="bullet"/>
      <w:lvlText w:val=""/>
      <w:lvlJc w:val="left"/>
      <w:pPr>
        <w:ind w:left="6480" w:hanging="360"/>
      </w:pPr>
      <w:rPr>
        <w:rFonts w:ascii="Wingdings" w:hAnsi="Wingdings" w:hint="default"/>
      </w:rPr>
    </w:lvl>
  </w:abstractNum>
  <w:abstractNum w:abstractNumId="3" w15:restartNumberingAfterBreak="0">
    <w:nsid w:val="12084151"/>
    <w:multiLevelType w:val="hybridMultilevel"/>
    <w:tmpl w:val="5762BB22"/>
    <w:lvl w:ilvl="0" w:tplc="92BA8748">
      <w:start w:val="1"/>
      <w:numFmt w:val="bullet"/>
      <w:lvlText w:val="-"/>
      <w:lvlJc w:val="left"/>
      <w:pPr>
        <w:ind w:left="720" w:hanging="360"/>
      </w:pPr>
      <w:rPr>
        <w:rFonts w:ascii="Aptos" w:hAnsi="Aptos" w:hint="default"/>
      </w:rPr>
    </w:lvl>
    <w:lvl w:ilvl="1" w:tplc="34EEF676">
      <w:start w:val="1"/>
      <w:numFmt w:val="bullet"/>
      <w:lvlText w:val="o"/>
      <w:lvlJc w:val="left"/>
      <w:pPr>
        <w:ind w:left="1440" w:hanging="360"/>
      </w:pPr>
      <w:rPr>
        <w:rFonts w:ascii="Courier New" w:hAnsi="Courier New" w:hint="default"/>
      </w:rPr>
    </w:lvl>
    <w:lvl w:ilvl="2" w:tplc="A542723C">
      <w:start w:val="1"/>
      <w:numFmt w:val="bullet"/>
      <w:lvlText w:val=""/>
      <w:lvlJc w:val="left"/>
      <w:pPr>
        <w:ind w:left="2160" w:hanging="360"/>
      </w:pPr>
      <w:rPr>
        <w:rFonts w:ascii="Wingdings" w:hAnsi="Wingdings" w:hint="default"/>
      </w:rPr>
    </w:lvl>
    <w:lvl w:ilvl="3" w:tplc="C7BE50C4">
      <w:start w:val="1"/>
      <w:numFmt w:val="bullet"/>
      <w:lvlText w:val=""/>
      <w:lvlJc w:val="left"/>
      <w:pPr>
        <w:ind w:left="2880" w:hanging="360"/>
      </w:pPr>
      <w:rPr>
        <w:rFonts w:ascii="Symbol" w:hAnsi="Symbol" w:hint="default"/>
      </w:rPr>
    </w:lvl>
    <w:lvl w:ilvl="4" w:tplc="C0C25202">
      <w:start w:val="1"/>
      <w:numFmt w:val="bullet"/>
      <w:lvlText w:val="o"/>
      <w:lvlJc w:val="left"/>
      <w:pPr>
        <w:ind w:left="3600" w:hanging="360"/>
      </w:pPr>
      <w:rPr>
        <w:rFonts w:ascii="Courier New" w:hAnsi="Courier New" w:hint="default"/>
      </w:rPr>
    </w:lvl>
    <w:lvl w:ilvl="5" w:tplc="81A4E3A6">
      <w:start w:val="1"/>
      <w:numFmt w:val="bullet"/>
      <w:lvlText w:val=""/>
      <w:lvlJc w:val="left"/>
      <w:pPr>
        <w:ind w:left="4320" w:hanging="360"/>
      </w:pPr>
      <w:rPr>
        <w:rFonts w:ascii="Wingdings" w:hAnsi="Wingdings" w:hint="default"/>
      </w:rPr>
    </w:lvl>
    <w:lvl w:ilvl="6" w:tplc="E4B23B9E">
      <w:start w:val="1"/>
      <w:numFmt w:val="bullet"/>
      <w:lvlText w:val=""/>
      <w:lvlJc w:val="left"/>
      <w:pPr>
        <w:ind w:left="5040" w:hanging="360"/>
      </w:pPr>
      <w:rPr>
        <w:rFonts w:ascii="Symbol" w:hAnsi="Symbol" w:hint="default"/>
      </w:rPr>
    </w:lvl>
    <w:lvl w:ilvl="7" w:tplc="754C568C">
      <w:start w:val="1"/>
      <w:numFmt w:val="bullet"/>
      <w:lvlText w:val="o"/>
      <w:lvlJc w:val="left"/>
      <w:pPr>
        <w:ind w:left="5760" w:hanging="360"/>
      </w:pPr>
      <w:rPr>
        <w:rFonts w:ascii="Courier New" w:hAnsi="Courier New" w:hint="default"/>
      </w:rPr>
    </w:lvl>
    <w:lvl w:ilvl="8" w:tplc="A3683582">
      <w:start w:val="1"/>
      <w:numFmt w:val="bullet"/>
      <w:lvlText w:val=""/>
      <w:lvlJc w:val="left"/>
      <w:pPr>
        <w:ind w:left="6480" w:hanging="360"/>
      </w:pPr>
      <w:rPr>
        <w:rFonts w:ascii="Wingdings" w:hAnsi="Wingdings" w:hint="default"/>
      </w:rPr>
    </w:lvl>
  </w:abstractNum>
  <w:abstractNum w:abstractNumId="4" w15:restartNumberingAfterBreak="0">
    <w:nsid w:val="160839F0"/>
    <w:multiLevelType w:val="hybridMultilevel"/>
    <w:tmpl w:val="B2AAA360"/>
    <w:lvl w:ilvl="0" w:tplc="21960162">
      <w:start w:val="1"/>
      <w:numFmt w:val="bullet"/>
      <w:lvlText w:val=""/>
      <w:lvlJc w:val="left"/>
      <w:pPr>
        <w:ind w:left="720" w:hanging="360"/>
      </w:pPr>
      <w:rPr>
        <w:rFonts w:ascii="Symbol" w:hAnsi="Symbol" w:hint="default"/>
      </w:rPr>
    </w:lvl>
    <w:lvl w:ilvl="1" w:tplc="8DF21290">
      <w:start w:val="1"/>
      <w:numFmt w:val="bullet"/>
      <w:lvlText w:val="o"/>
      <w:lvlJc w:val="left"/>
      <w:pPr>
        <w:ind w:left="1440" w:hanging="360"/>
      </w:pPr>
      <w:rPr>
        <w:rFonts w:ascii="Courier New" w:hAnsi="Courier New" w:hint="default"/>
      </w:rPr>
    </w:lvl>
    <w:lvl w:ilvl="2" w:tplc="601ED5F2">
      <w:start w:val="1"/>
      <w:numFmt w:val="bullet"/>
      <w:lvlText w:val=""/>
      <w:lvlJc w:val="left"/>
      <w:pPr>
        <w:ind w:left="2160" w:hanging="360"/>
      </w:pPr>
      <w:rPr>
        <w:rFonts w:ascii="Wingdings" w:hAnsi="Wingdings" w:hint="default"/>
      </w:rPr>
    </w:lvl>
    <w:lvl w:ilvl="3" w:tplc="26A6F4B2">
      <w:start w:val="1"/>
      <w:numFmt w:val="bullet"/>
      <w:lvlText w:val=""/>
      <w:lvlJc w:val="left"/>
      <w:pPr>
        <w:ind w:left="2880" w:hanging="360"/>
      </w:pPr>
      <w:rPr>
        <w:rFonts w:ascii="Symbol" w:hAnsi="Symbol" w:hint="default"/>
      </w:rPr>
    </w:lvl>
    <w:lvl w:ilvl="4" w:tplc="D458C3A0">
      <w:start w:val="1"/>
      <w:numFmt w:val="bullet"/>
      <w:lvlText w:val="o"/>
      <w:lvlJc w:val="left"/>
      <w:pPr>
        <w:ind w:left="3600" w:hanging="360"/>
      </w:pPr>
      <w:rPr>
        <w:rFonts w:ascii="Courier New" w:hAnsi="Courier New" w:hint="default"/>
      </w:rPr>
    </w:lvl>
    <w:lvl w:ilvl="5" w:tplc="5ADE84BC">
      <w:start w:val="1"/>
      <w:numFmt w:val="bullet"/>
      <w:lvlText w:val=""/>
      <w:lvlJc w:val="left"/>
      <w:pPr>
        <w:ind w:left="4320" w:hanging="360"/>
      </w:pPr>
      <w:rPr>
        <w:rFonts w:ascii="Wingdings" w:hAnsi="Wingdings" w:hint="default"/>
      </w:rPr>
    </w:lvl>
    <w:lvl w:ilvl="6" w:tplc="B67EAC28">
      <w:start w:val="1"/>
      <w:numFmt w:val="bullet"/>
      <w:lvlText w:val=""/>
      <w:lvlJc w:val="left"/>
      <w:pPr>
        <w:ind w:left="5040" w:hanging="360"/>
      </w:pPr>
      <w:rPr>
        <w:rFonts w:ascii="Symbol" w:hAnsi="Symbol" w:hint="default"/>
      </w:rPr>
    </w:lvl>
    <w:lvl w:ilvl="7" w:tplc="03D8B8C0">
      <w:start w:val="1"/>
      <w:numFmt w:val="bullet"/>
      <w:lvlText w:val="o"/>
      <w:lvlJc w:val="left"/>
      <w:pPr>
        <w:ind w:left="5760" w:hanging="360"/>
      </w:pPr>
      <w:rPr>
        <w:rFonts w:ascii="Courier New" w:hAnsi="Courier New" w:hint="default"/>
      </w:rPr>
    </w:lvl>
    <w:lvl w:ilvl="8" w:tplc="3C968FFA">
      <w:start w:val="1"/>
      <w:numFmt w:val="bullet"/>
      <w:lvlText w:val=""/>
      <w:lvlJc w:val="left"/>
      <w:pPr>
        <w:ind w:left="6480" w:hanging="360"/>
      </w:pPr>
      <w:rPr>
        <w:rFonts w:ascii="Wingdings" w:hAnsi="Wingdings" w:hint="default"/>
      </w:rPr>
    </w:lvl>
  </w:abstractNum>
  <w:abstractNum w:abstractNumId="5" w15:restartNumberingAfterBreak="0">
    <w:nsid w:val="2AFA5DB6"/>
    <w:multiLevelType w:val="hybridMultilevel"/>
    <w:tmpl w:val="967A49BA"/>
    <w:lvl w:ilvl="0" w:tplc="F7E82BAA">
      <w:start w:val="1"/>
      <w:numFmt w:val="bullet"/>
      <w:lvlText w:val=""/>
      <w:lvlJc w:val="left"/>
      <w:pPr>
        <w:ind w:left="720" w:hanging="360"/>
      </w:pPr>
      <w:rPr>
        <w:rFonts w:ascii="Symbol" w:hAnsi="Symbol" w:hint="default"/>
      </w:rPr>
    </w:lvl>
    <w:lvl w:ilvl="1" w:tplc="65CA7B5C">
      <w:start w:val="1"/>
      <w:numFmt w:val="bullet"/>
      <w:lvlText w:val="o"/>
      <w:lvlJc w:val="left"/>
      <w:pPr>
        <w:ind w:left="1440" w:hanging="360"/>
      </w:pPr>
      <w:rPr>
        <w:rFonts w:ascii="Courier New" w:hAnsi="Courier New" w:hint="default"/>
      </w:rPr>
    </w:lvl>
    <w:lvl w:ilvl="2" w:tplc="FE780112">
      <w:start w:val="1"/>
      <w:numFmt w:val="bullet"/>
      <w:lvlText w:val=""/>
      <w:lvlJc w:val="left"/>
      <w:pPr>
        <w:ind w:left="2160" w:hanging="360"/>
      </w:pPr>
      <w:rPr>
        <w:rFonts w:ascii="Wingdings" w:hAnsi="Wingdings" w:hint="default"/>
      </w:rPr>
    </w:lvl>
    <w:lvl w:ilvl="3" w:tplc="521A235E">
      <w:start w:val="1"/>
      <w:numFmt w:val="bullet"/>
      <w:lvlText w:val=""/>
      <w:lvlJc w:val="left"/>
      <w:pPr>
        <w:ind w:left="2880" w:hanging="360"/>
      </w:pPr>
      <w:rPr>
        <w:rFonts w:ascii="Symbol" w:hAnsi="Symbol" w:hint="default"/>
      </w:rPr>
    </w:lvl>
    <w:lvl w:ilvl="4" w:tplc="3D86A740">
      <w:start w:val="1"/>
      <w:numFmt w:val="bullet"/>
      <w:lvlText w:val="o"/>
      <w:lvlJc w:val="left"/>
      <w:pPr>
        <w:ind w:left="3600" w:hanging="360"/>
      </w:pPr>
      <w:rPr>
        <w:rFonts w:ascii="Courier New" w:hAnsi="Courier New" w:hint="default"/>
      </w:rPr>
    </w:lvl>
    <w:lvl w:ilvl="5" w:tplc="B7222BB6">
      <w:start w:val="1"/>
      <w:numFmt w:val="bullet"/>
      <w:lvlText w:val=""/>
      <w:lvlJc w:val="left"/>
      <w:pPr>
        <w:ind w:left="4320" w:hanging="360"/>
      </w:pPr>
      <w:rPr>
        <w:rFonts w:ascii="Wingdings" w:hAnsi="Wingdings" w:hint="default"/>
      </w:rPr>
    </w:lvl>
    <w:lvl w:ilvl="6" w:tplc="70E434CC">
      <w:start w:val="1"/>
      <w:numFmt w:val="bullet"/>
      <w:lvlText w:val=""/>
      <w:lvlJc w:val="left"/>
      <w:pPr>
        <w:ind w:left="5040" w:hanging="360"/>
      </w:pPr>
      <w:rPr>
        <w:rFonts w:ascii="Symbol" w:hAnsi="Symbol" w:hint="default"/>
      </w:rPr>
    </w:lvl>
    <w:lvl w:ilvl="7" w:tplc="C28E6634">
      <w:start w:val="1"/>
      <w:numFmt w:val="bullet"/>
      <w:lvlText w:val="o"/>
      <w:lvlJc w:val="left"/>
      <w:pPr>
        <w:ind w:left="5760" w:hanging="360"/>
      </w:pPr>
      <w:rPr>
        <w:rFonts w:ascii="Courier New" w:hAnsi="Courier New" w:hint="default"/>
      </w:rPr>
    </w:lvl>
    <w:lvl w:ilvl="8" w:tplc="7132EF36">
      <w:start w:val="1"/>
      <w:numFmt w:val="bullet"/>
      <w:lvlText w:val=""/>
      <w:lvlJc w:val="left"/>
      <w:pPr>
        <w:ind w:left="6480" w:hanging="360"/>
      </w:pPr>
      <w:rPr>
        <w:rFonts w:ascii="Wingdings" w:hAnsi="Wingdings" w:hint="default"/>
      </w:rPr>
    </w:lvl>
  </w:abstractNum>
  <w:abstractNum w:abstractNumId="6" w15:restartNumberingAfterBreak="0">
    <w:nsid w:val="36663C2C"/>
    <w:multiLevelType w:val="hybridMultilevel"/>
    <w:tmpl w:val="A2D40E54"/>
    <w:lvl w:ilvl="0" w:tplc="EE62B2BA">
      <w:start w:val="1"/>
      <w:numFmt w:val="decimal"/>
      <w:lvlText w:val="%1)"/>
      <w:lvlJc w:val="left"/>
      <w:pPr>
        <w:ind w:left="720" w:hanging="360"/>
      </w:pPr>
    </w:lvl>
    <w:lvl w:ilvl="1" w:tplc="1A4AF5AA">
      <w:start w:val="1"/>
      <w:numFmt w:val="lowerLetter"/>
      <w:lvlText w:val="%2."/>
      <w:lvlJc w:val="left"/>
      <w:pPr>
        <w:ind w:left="1440" w:hanging="360"/>
      </w:pPr>
    </w:lvl>
    <w:lvl w:ilvl="2" w:tplc="026A0566">
      <w:start w:val="1"/>
      <w:numFmt w:val="lowerRoman"/>
      <w:lvlText w:val="%3."/>
      <w:lvlJc w:val="right"/>
      <w:pPr>
        <w:ind w:left="2160" w:hanging="180"/>
      </w:pPr>
    </w:lvl>
    <w:lvl w:ilvl="3" w:tplc="546AC872">
      <w:start w:val="1"/>
      <w:numFmt w:val="decimal"/>
      <w:lvlText w:val="%4."/>
      <w:lvlJc w:val="left"/>
      <w:pPr>
        <w:ind w:left="2880" w:hanging="360"/>
      </w:pPr>
    </w:lvl>
    <w:lvl w:ilvl="4" w:tplc="5D52673C">
      <w:start w:val="1"/>
      <w:numFmt w:val="lowerLetter"/>
      <w:lvlText w:val="%5."/>
      <w:lvlJc w:val="left"/>
      <w:pPr>
        <w:ind w:left="3600" w:hanging="360"/>
      </w:pPr>
    </w:lvl>
    <w:lvl w:ilvl="5" w:tplc="0590E16A">
      <w:start w:val="1"/>
      <w:numFmt w:val="lowerRoman"/>
      <w:lvlText w:val="%6."/>
      <w:lvlJc w:val="right"/>
      <w:pPr>
        <w:ind w:left="4320" w:hanging="180"/>
      </w:pPr>
    </w:lvl>
    <w:lvl w:ilvl="6" w:tplc="3440E658">
      <w:start w:val="1"/>
      <w:numFmt w:val="decimal"/>
      <w:lvlText w:val="%7."/>
      <w:lvlJc w:val="left"/>
      <w:pPr>
        <w:ind w:left="5040" w:hanging="360"/>
      </w:pPr>
    </w:lvl>
    <w:lvl w:ilvl="7" w:tplc="44E0BE20">
      <w:start w:val="1"/>
      <w:numFmt w:val="lowerLetter"/>
      <w:lvlText w:val="%8."/>
      <w:lvlJc w:val="left"/>
      <w:pPr>
        <w:ind w:left="5760" w:hanging="360"/>
      </w:pPr>
    </w:lvl>
    <w:lvl w:ilvl="8" w:tplc="691E2356">
      <w:start w:val="1"/>
      <w:numFmt w:val="lowerRoman"/>
      <w:lvlText w:val="%9."/>
      <w:lvlJc w:val="right"/>
      <w:pPr>
        <w:ind w:left="6480" w:hanging="180"/>
      </w:pPr>
    </w:lvl>
  </w:abstractNum>
  <w:abstractNum w:abstractNumId="7" w15:restartNumberingAfterBreak="0">
    <w:nsid w:val="36C716BD"/>
    <w:multiLevelType w:val="hybridMultilevel"/>
    <w:tmpl w:val="6492A476"/>
    <w:lvl w:ilvl="0" w:tplc="F32A4D90">
      <w:start w:val="1"/>
      <w:numFmt w:val="bullet"/>
      <w:lvlText w:val=""/>
      <w:lvlJc w:val="left"/>
      <w:pPr>
        <w:ind w:left="720" w:hanging="360"/>
      </w:pPr>
      <w:rPr>
        <w:rFonts w:ascii="Symbol" w:hAnsi="Symbol" w:hint="default"/>
      </w:rPr>
    </w:lvl>
    <w:lvl w:ilvl="1" w:tplc="E5D26EC4">
      <w:start w:val="1"/>
      <w:numFmt w:val="bullet"/>
      <w:lvlText w:val="o"/>
      <w:lvlJc w:val="left"/>
      <w:pPr>
        <w:ind w:left="1440" w:hanging="360"/>
      </w:pPr>
      <w:rPr>
        <w:rFonts w:ascii="Courier New" w:hAnsi="Courier New" w:hint="default"/>
      </w:rPr>
    </w:lvl>
    <w:lvl w:ilvl="2" w:tplc="CCD4677E">
      <w:start w:val="1"/>
      <w:numFmt w:val="bullet"/>
      <w:lvlText w:val=""/>
      <w:lvlJc w:val="left"/>
      <w:pPr>
        <w:ind w:left="2160" w:hanging="360"/>
      </w:pPr>
      <w:rPr>
        <w:rFonts w:ascii="Wingdings" w:hAnsi="Wingdings" w:hint="default"/>
      </w:rPr>
    </w:lvl>
    <w:lvl w:ilvl="3" w:tplc="ECE481AA">
      <w:start w:val="1"/>
      <w:numFmt w:val="bullet"/>
      <w:lvlText w:val=""/>
      <w:lvlJc w:val="left"/>
      <w:pPr>
        <w:ind w:left="2880" w:hanging="360"/>
      </w:pPr>
      <w:rPr>
        <w:rFonts w:ascii="Symbol" w:hAnsi="Symbol" w:hint="default"/>
      </w:rPr>
    </w:lvl>
    <w:lvl w:ilvl="4" w:tplc="CD5249C2">
      <w:start w:val="1"/>
      <w:numFmt w:val="bullet"/>
      <w:lvlText w:val="o"/>
      <w:lvlJc w:val="left"/>
      <w:pPr>
        <w:ind w:left="3600" w:hanging="360"/>
      </w:pPr>
      <w:rPr>
        <w:rFonts w:ascii="Courier New" w:hAnsi="Courier New" w:hint="default"/>
      </w:rPr>
    </w:lvl>
    <w:lvl w:ilvl="5" w:tplc="FC167A92">
      <w:start w:val="1"/>
      <w:numFmt w:val="bullet"/>
      <w:lvlText w:val=""/>
      <w:lvlJc w:val="left"/>
      <w:pPr>
        <w:ind w:left="4320" w:hanging="360"/>
      </w:pPr>
      <w:rPr>
        <w:rFonts w:ascii="Wingdings" w:hAnsi="Wingdings" w:hint="default"/>
      </w:rPr>
    </w:lvl>
    <w:lvl w:ilvl="6" w:tplc="BB683CB4">
      <w:start w:val="1"/>
      <w:numFmt w:val="bullet"/>
      <w:lvlText w:val=""/>
      <w:lvlJc w:val="left"/>
      <w:pPr>
        <w:ind w:left="5040" w:hanging="360"/>
      </w:pPr>
      <w:rPr>
        <w:rFonts w:ascii="Symbol" w:hAnsi="Symbol" w:hint="default"/>
      </w:rPr>
    </w:lvl>
    <w:lvl w:ilvl="7" w:tplc="1EEA7FB6">
      <w:start w:val="1"/>
      <w:numFmt w:val="bullet"/>
      <w:lvlText w:val="o"/>
      <w:lvlJc w:val="left"/>
      <w:pPr>
        <w:ind w:left="5760" w:hanging="360"/>
      </w:pPr>
      <w:rPr>
        <w:rFonts w:ascii="Courier New" w:hAnsi="Courier New" w:hint="default"/>
      </w:rPr>
    </w:lvl>
    <w:lvl w:ilvl="8" w:tplc="062AC082">
      <w:start w:val="1"/>
      <w:numFmt w:val="bullet"/>
      <w:lvlText w:val=""/>
      <w:lvlJc w:val="left"/>
      <w:pPr>
        <w:ind w:left="6480" w:hanging="360"/>
      </w:pPr>
      <w:rPr>
        <w:rFonts w:ascii="Wingdings" w:hAnsi="Wingdings" w:hint="default"/>
      </w:rPr>
    </w:lvl>
  </w:abstractNum>
  <w:abstractNum w:abstractNumId="8" w15:restartNumberingAfterBreak="0">
    <w:nsid w:val="407AC2C6"/>
    <w:multiLevelType w:val="hybridMultilevel"/>
    <w:tmpl w:val="156672FA"/>
    <w:lvl w:ilvl="0" w:tplc="54AE15FA">
      <w:start w:val="1"/>
      <w:numFmt w:val="bullet"/>
      <w:lvlText w:val=""/>
      <w:lvlJc w:val="left"/>
      <w:pPr>
        <w:ind w:left="720" w:hanging="360"/>
      </w:pPr>
      <w:rPr>
        <w:rFonts w:ascii="Symbol" w:hAnsi="Symbol" w:hint="default"/>
      </w:rPr>
    </w:lvl>
    <w:lvl w:ilvl="1" w:tplc="7CBCADDC">
      <w:start w:val="1"/>
      <w:numFmt w:val="bullet"/>
      <w:lvlText w:val="o"/>
      <w:lvlJc w:val="left"/>
      <w:pPr>
        <w:ind w:left="1440" w:hanging="360"/>
      </w:pPr>
      <w:rPr>
        <w:rFonts w:ascii="Courier New" w:hAnsi="Courier New" w:hint="default"/>
      </w:rPr>
    </w:lvl>
    <w:lvl w:ilvl="2" w:tplc="7222272E">
      <w:start w:val="1"/>
      <w:numFmt w:val="bullet"/>
      <w:lvlText w:val=""/>
      <w:lvlJc w:val="left"/>
      <w:pPr>
        <w:ind w:left="2160" w:hanging="360"/>
      </w:pPr>
      <w:rPr>
        <w:rFonts w:ascii="Wingdings" w:hAnsi="Wingdings" w:hint="default"/>
      </w:rPr>
    </w:lvl>
    <w:lvl w:ilvl="3" w:tplc="871CB56C">
      <w:start w:val="1"/>
      <w:numFmt w:val="bullet"/>
      <w:lvlText w:val=""/>
      <w:lvlJc w:val="left"/>
      <w:pPr>
        <w:ind w:left="2880" w:hanging="360"/>
      </w:pPr>
      <w:rPr>
        <w:rFonts w:ascii="Symbol" w:hAnsi="Symbol" w:hint="default"/>
      </w:rPr>
    </w:lvl>
    <w:lvl w:ilvl="4" w:tplc="7D186A5C">
      <w:start w:val="1"/>
      <w:numFmt w:val="bullet"/>
      <w:lvlText w:val="o"/>
      <w:lvlJc w:val="left"/>
      <w:pPr>
        <w:ind w:left="3600" w:hanging="360"/>
      </w:pPr>
      <w:rPr>
        <w:rFonts w:ascii="Courier New" w:hAnsi="Courier New" w:hint="default"/>
      </w:rPr>
    </w:lvl>
    <w:lvl w:ilvl="5" w:tplc="C8528C1E">
      <w:start w:val="1"/>
      <w:numFmt w:val="bullet"/>
      <w:lvlText w:val=""/>
      <w:lvlJc w:val="left"/>
      <w:pPr>
        <w:ind w:left="4320" w:hanging="360"/>
      </w:pPr>
      <w:rPr>
        <w:rFonts w:ascii="Wingdings" w:hAnsi="Wingdings" w:hint="default"/>
      </w:rPr>
    </w:lvl>
    <w:lvl w:ilvl="6" w:tplc="CB946FAC">
      <w:start w:val="1"/>
      <w:numFmt w:val="bullet"/>
      <w:lvlText w:val=""/>
      <w:lvlJc w:val="left"/>
      <w:pPr>
        <w:ind w:left="5040" w:hanging="360"/>
      </w:pPr>
      <w:rPr>
        <w:rFonts w:ascii="Symbol" w:hAnsi="Symbol" w:hint="default"/>
      </w:rPr>
    </w:lvl>
    <w:lvl w:ilvl="7" w:tplc="75BACFD0">
      <w:start w:val="1"/>
      <w:numFmt w:val="bullet"/>
      <w:lvlText w:val="o"/>
      <w:lvlJc w:val="left"/>
      <w:pPr>
        <w:ind w:left="5760" w:hanging="360"/>
      </w:pPr>
      <w:rPr>
        <w:rFonts w:ascii="Courier New" w:hAnsi="Courier New" w:hint="default"/>
      </w:rPr>
    </w:lvl>
    <w:lvl w:ilvl="8" w:tplc="D930941C">
      <w:start w:val="1"/>
      <w:numFmt w:val="bullet"/>
      <w:lvlText w:val=""/>
      <w:lvlJc w:val="left"/>
      <w:pPr>
        <w:ind w:left="6480" w:hanging="360"/>
      </w:pPr>
      <w:rPr>
        <w:rFonts w:ascii="Wingdings" w:hAnsi="Wingdings" w:hint="default"/>
      </w:rPr>
    </w:lvl>
  </w:abstractNum>
  <w:abstractNum w:abstractNumId="9" w15:restartNumberingAfterBreak="0">
    <w:nsid w:val="4874F1C1"/>
    <w:multiLevelType w:val="hybridMultilevel"/>
    <w:tmpl w:val="DF02E748"/>
    <w:lvl w:ilvl="0" w:tplc="31A4DBD6">
      <w:start w:val="1"/>
      <w:numFmt w:val="bullet"/>
      <w:lvlText w:val="-"/>
      <w:lvlJc w:val="left"/>
      <w:pPr>
        <w:ind w:left="720" w:hanging="360"/>
      </w:pPr>
      <w:rPr>
        <w:rFonts w:ascii="Aptos" w:hAnsi="Aptos" w:hint="default"/>
      </w:rPr>
    </w:lvl>
    <w:lvl w:ilvl="1" w:tplc="6220D2E2">
      <w:start w:val="1"/>
      <w:numFmt w:val="bullet"/>
      <w:lvlText w:val="o"/>
      <w:lvlJc w:val="left"/>
      <w:pPr>
        <w:ind w:left="1440" w:hanging="360"/>
      </w:pPr>
      <w:rPr>
        <w:rFonts w:ascii="Courier New" w:hAnsi="Courier New" w:hint="default"/>
      </w:rPr>
    </w:lvl>
    <w:lvl w:ilvl="2" w:tplc="E0CEF35A">
      <w:start w:val="1"/>
      <w:numFmt w:val="bullet"/>
      <w:lvlText w:val=""/>
      <w:lvlJc w:val="left"/>
      <w:pPr>
        <w:ind w:left="2160" w:hanging="360"/>
      </w:pPr>
      <w:rPr>
        <w:rFonts w:ascii="Wingdings" w:hAnsi="Wingdings" w:hint="default"/>
      </w:rPr>
    </w:lvl>
    <w:lvl w:ilvl="3" w:tplc="67860772">
      <w:start w:val="1"/>
      <w:numFmt w:val="bullet"/>
      <w:lvlText w:val=""/>
      <w:lvlJc w:val="left"/>
      <w:pPr>
        <w:ind w:left="2880" w:hanging="360"/>
      </w:pPr>
      <w:rPr>
        <w:rFonts w:ascii="Symbol" w:hAnsi="Symbol" w:hint="default"/>
      </w:rPr>
    </w:lvl>
    <w:lvl w:ilvl="4" w:tplc="1D3CDEE0">
      <w:start w:val="1"/>
      <w:numFmt w:val="bullet"/>
      <w:lvlText w:val="o"/>
      <w:lvlJc w:val="left"/>
      <w:pPr>
        <w:ind w:left="3600" w:hanging="360"/>
      </w:pPr>
      <w:rPr>
        <w:rFonts w:ascii="Courier New" w:hAnsi="Courier New" w:hint="default"/>
      </w:rPr>
    </w:lvl>
    <w:lvl w:ilvl="5" w:tplc="BB40302A">
      <w:start w:val="1"/>
      <w:numFmt w:val="bullet"/>
      <w:lvlText w:val=""/>
      <w:lvlJc w:val="left"/>
      <w:pPr>
        <w:ind w:left="4320" w:hanging="360"/>
      </w:pPr>
      <w:rPr>
        <w:rFonts w:ascii="Wingdings" w:hAnsi="Wingdings" w:hint="default"/>
      </w:rPr>
    </w:lvl>
    <w:lvl w:ilvl="6" w:tplc="0C322B78">
      <w:start w:val="1"/>
      <w:numFmt w:val="bullet"/>
      <w:lvlText w:val=""/>
      <w:lvlJc w:val="left"/>
      <w:pPr>
        <w:ind w:left="5040" w:hanging="360"/>
      </w:pPr>
      <w:rPr>
        <w:rFonts w:ascii="Symbol" w:hAnsi="Symbol" w:hint="default"/>
      </w:rPr>
    </w:lvl>
    <w:lvl w:ilvl="7" w:tplc="EA28A010">
      <w:start w:val="1"/>
      <w:numFmt w:val="bullet"/>
      <w:lvlText w:val="o"/>
      <w:lvlJc w:val="left"/>
      <w:pPr>
        <w:ind w:left="5760" w:hanging="360"/>
      </w:pPr>
      <w:rPr>
        <w:rFonts w:ascii="Courier New" w:hAnsi="Courier New" w:hint="default"/>
      </w:rPr>
    </w:lvl>
    <w:lvl w:ilvl="8" w:tplc="101A0B32">
      <w:start w:val="1"/>
      <w:numFmt w:val="bullet"/>
      <w:lvlText w:val=""/>
      <w:lvlJc w:val="left"/>
      <w:pPr>
        <w:ind w:left="6480" w:hanging="360"/>
      </w:pPr>
      <w:rPr>
        <w:rFonts w:ascii="Wingdings" w:hAnsi="Wingdings" w:hint="default"/>
      </w:rPr>
    </w:lvl>
  </w:abstractNum>
  <w:abstractNum w:abstractNumId="10" w15:restartNumberingAfterBreak="0">
    <w:nsid w:val="48FCE9A7"/>
    <w:multiLevelType w:val="hybridMultilevel"/>
    <w:tmpl w:val="8B6AD48C"/>
    <w:lvl w:ilvl="0" w:tplc="8FECF464">
      <w:start w:val="1"/>
      <w:numFmt w:val="bullet"/>
      <w:lvlText w:val=""/>
      <w:lvlJc w:val="left"/>
      <w:pPr>
        <w:ind w:left="720" w:hanging="360"/>
      </w:pPr>
      <w:rPr>
        <w:rFonts w:ascii="Symbol" w:hAnsi="Symbol" w:hint="default"/>
      </w:rPr>
    </w:lvl>
    <w:lvl w:ilvl="1" w:tplc="2D7E8F54">
      <w:start w:val="1"/>
      <w:numFmt w:val="bullet"/>
      <w:lvlText w:val="o"/>
      <w:lvlJc w:val="left"/>
      <w:pPr>
        <w:ind w:left="1440" w:hanging="360"/>
      </w:pPr>
      <w:rPr>
        <w:rFonts w:ascii="Courier New" w:hAnsi="Courier New" w:hint="default"/>
      </w:rPr>
    </w:lvl>
    <w:lvl w:ilvl="2" w:tplc="0772DBAC">
      <w:start w:val="1"/>
      <w:numFmt w:val="bullet"/>
      <w:lvlText w:val=""/>
      <w:lvlJc w:val="left"/>
      <w:pPr>
        <w:ind w:left="2160" w:hanging="360"/>
      </w:pPr>
      <w:rPr>
        <w:rFonts w:ascii="Wingdings" w:hAnsi="Wingdings" w:hint="default"/>
      </w:rPr>
    </w:lvl>
    <w:lvl w:ilvl="3" w:tplc="F0E8BE2E">
      <w:start w:val="1"/>
      <w:numFmt w:val="bullet"/>
      <w:lvlText w:val=""/>
      <w:lvlJc w:val="left"/>
      <w:pPr>
        <w:ind w:left="2880" w:hanging="360"/>
      </w:pPr>
      <w:rPr>
        <w:rFonts w:ascii="Symbol" w:hAnsi="Symbol" w:hint="default"/>
      </w:rPr>
    </w:lvl>
    <w:lvl w:ilvl="4" w:tplc="7F288688">
      <w:start w:val="1"/>
      <w:numFmt w:val="bullet"/>
      <w:lvlText w:val="o"/>
      <w:lvlJc w:val="left"/>
      <w:pPr>
        <w:ind w:left="3600" w:hanging="360"/>
      </w:pPr>
      <w:rPr>
        <w:rFonts w:ascii="Courier New" w:hAnsi="Courier New" w:hint="default"/>
      </w:rPr>
    </w:lvl>
    <w:lvl w:ilvl="5" w:tplc="B3D816C4">
      <w:start w:val="1"/>
      <w:numFmt w:val="bullet"/>
      <w:lvlText w:val=""/>
      <w:lvlJc w:val="left"/>
      <w:pPr>
        <w:ind w:left="4320" w:hanging="360"/>
      </w:pPr>
      <w:rPr>
        <w:rFonts w:ascii="Wingdings" w:hAnsi="Wingdings" w:hint="default"/>
      </w:rPr>
    </w:lvl>
    <w:lvl w:ilvl="6" w:tplc="AEE4EEEC">
      <w:start w:val="1"/>
      <w:numFmt w:val="bullet"/>
      <w:lvlText w:val=""/>
      <w:lvlJc w:val="left"/>
      <w:pPr>
        <w:ind w:left="5040" w:hanging="360"/>
      </w:pPr>
      <w:rPr>
        <w:rFonts w:ascii="Symbol" w:hAnsi="Symbol" w:hint="default"/>
      </w:rPr>
    </w:lvl>
    <w:lvl w:ilvl="7" w:tplc="87F2D2EE">
      <w:start w:val="1"/>
      <w:numFmt w:val="bullet"/>
      <w:lvlText w:val="o"/>
      <w:lvlJc w:val="left"/>
      <w:pPr>
        <w:ind w:left="5760" w:hanging="360"/>
      </w:pPr>
      <w:rPr>
        <w:rFonts w:ascii="Courier New" w:hAnsi="Courier New" w:hint="default"/>
      </w:rPr>
    </w:lvl>
    <w:lvl w:ilvl="8" w:tplc="7E7CE758">
      <w:start w:val="1"/>
      <w:numFmt w:val="bullet"/>
      <w:lvlText w:val=""/>
      <w:lvlJc w:val="left"/>
      <w:pPr>
        <w:ind w:left="6480" w:hanging="360"/>
      </w:pPr>
      <w:rPr>
        <w:rFonts w:ascii="Wingdings" w:hAnsi="Wingdings" w:hint="default"/>
      </w:rPr>
    </w:lvl>
  </w:abstractNum>
  <w:abstractNum w:abstractNumId="11" w15:restartNumberingAfterBreak="0">
    <w:nsid w:val="54CA23F6"/>
    <w:multiLevelType w:val="hybridMultilevel"/>
    <w:tmpl w:val="87D8D912"/>
    <w:lvl w:ilvl="0" w:tplc="32D8D3B8">
      <w:start w:val="1"/>
      <w:numFmt w:val="bullet"/>
      <w:lvlText w:val=""/>
      <w:lvlJc w:val="left"/>
      <w:pPr>
        <w:ind w:left="720" w:hanging="360"/>
      </w:pPr>
      <w:rPr>
        <w:rFonts w:ascii="Symbol" w:hAnsi="Symbol" w:hint="default"/>
      </w:rPr>
    </w:lvl>
    <w:lvl w:ilvl="1" w:tplc="E3720EDE">
      <w:start w:val="1"/>
      <w:numFmt w:val="bullet"/>
      <w:lvlText w:val="o"/>
      <w:lvlJc w:val="left"/>
      <w:pPr>
        <w:ind w:left="1440" w:hanging="360"/>
      </w:pPr>
      <w:rPr>
        <w:rFonts w:ascii="Courier New" w:hAnsi="Courier New" w:hint="default"/>
      </w:rPr>
    </w:lvl>
    <w:lvl w:ilvl="2" w:tplc="C308A604">
      <w:start w:val="1"/>
      <w:numFmt w:val="bullet"/>
      <w:lvlText w:val=""/>
      <w:lvlJc w:val="left"/>
      <w:pPr>
        <w:ind w:left="2160" w:hanging="360"/>
      </w:pPr>
      <w:rPr>
        <w:rFonts w:ascii="Wingdings" w:hAnsi="Wingdings" w:hint="default"/>
      </w:rPr>
    </w:lvl>
    <w:lvl w:ilvl="3" w:tplc="82382CDC">
      <w:start w:val="1"/>
      <w:numFmt w:val="bullet"/>
      <w:lvlText w:val=""/>
      <w:lvlJc w:val="left"/>
      <w:pPr>
        <w:ind w:left="2880" w:hanging="360"/>
      </w:pPr>
      <w:rPr>
        <w:rFonts w:ascii="Symbol" w:hAnsi="Symbol" w:hint="default"/>
      </w:rPr>
    </w:lvl>
    <w:lvl w:ilvl="4" w:tplc="4A922C48">
      <w:start w:val="1"/>
      <w:numFmt w:val="bullet"/>
      <w:lvlText w:val="o"/>
      <w:lvlJc w:val="left"/>
      <w:pPr>
        <w:ind w:left="3600" w:hanging="360"/>
      </w:pPr>
      <w:rPr>
        <w:rFonts w:ascii="Courier New" w:hAnsi="Courier New" w:hint="default"/>
      </w:rPr>
    </w:lvl>
    <w:lvl w:ilvl="5" w:tplc="465A7D4A">
      <w:start w:val="1"/>
      <w:numFmt w:val="bullet"/>
      <w:lvlText w:val=""/>
      <w:lvlJc w:val="left"/>
      <w:pPr>
        <w:ind w:left="4320" w:hanging="360"/>
      </w:pPr>
      <w:rPr>
        <w:rFonts w:ascii="Wingdings" w:hAnsi="Wingdings" w:hint="default"/>
      </w:rPr>
    </w:lvl>
    <w:lvl w:ilvl="6" w:tplc="FE4AF6EA">
      <w:start w:val="1"/>
      <w:numFmt w:val="bullet"/>
      <w:lvlText w:val=""/>
      <w:lvlJc w:val="left"/>
      <w:pPr>
        <w:ind w:left="5040" w:hanging="360"/>
      </w:pPr>
      <w:rPr>
        <w:rFonts w:ascii="Symbol" w:hAnsi="Symbol" w:hint="default"/>
      </w:rPr>
    </w:lvl>
    <w:lvl w:ilvl="7" w:tplc="2D86C758">
      <w:start w:val="1"/>
      <w:numFmt w:val="bullet"/>
      <w:lvlText w:val="o"/>
      <w:lvlJc w:val="left"/>
      <w:pPr>
        <w:ind w:left="5760" w:hanging="360"/>
      </w:pPr>
      <w:rPr>
        <w:rFonts w:ascii="Courier New" w:hAnsi="Courier New" w:hint="default"/>
      </w:rPr>
    </w:lvl>
    <w:lvl w:ilvl="8" w:tplc="0DD0315C">
      <w:start w:val="1"/>
      <w:numFmt w:val="bullet"/>
      <w:lvlText w:val=""/>
      <w:lvlJc w:val="left"/>
      <w:pPr>
        <w:ind w:left="6480" w:hanging="360"/>
      </w:pPr>
      <w:rPr>
        <w:rFonts w:ascii="Wingdings" w:hAnsi="Wingdings" w:hint="default"/>
      </w:rPr>
    </w:lvl>
  </w:abstractNum>
  <w:abstractNum w:abstractNumId="12" w15:restartNumberingAfterBreak="0">
    <w:nsid w:val="574A9CC3"/>
    <w:multiLevelType w:val="hybridMultilevel"/>
    <w:tmpl w:val="7A9AC5F0"/>
    <w:lvl w:ilvl="0" w:tplc="2BE411FE">
      <w:start w:val="1"/>
      <w:numFmt w:val="bullet"/>
      <w:lvlText w:val="-"/>
      <w:lvlJc w:val="left"/>
      <w:pPr>
        <w:ind w:left="720" w:hanging="360"/>
      </w:pPr>
      <w:rPr>
        <w:rFonts w:ascii="Aptos" w:hAnsi="Aptos" w:hint="default"/>
      </w:rPr>
    </w:lvl>
    <w:lvl w:ilvl="1" w:tplc="841CC49E">
      <w:start w:val="1"/>
      <w:numFmt w:val="bullet"/>
      <w:lvlText w:val="o"/>
      <w:lvlJc w:val="left"/>
      <w:pPr>
        <w:ind w:left="1440" w:hanging="360"/>
      </w:pPr>
      <w:rPr>
        <w:rFonts w:ascii="Courier New" w:hAnsi="Courier New" w:hint="default"/>
      </w:rPr>
    </w:lvl>
    <w:lvl w:ilvl="2" w:tplc="5F1E836E">
      <w:start w:val="1"/>
      <w:numFmt w:val="bullet"/>
      <w:lvlText w:val=""/>
      <w:lvlJc w:val="left"/>
      <w:pPr>
        <w:ind w:left="2160" w:hanging="360"/>
      </w:pPr>
      <w:rPr>
        <w:rFonts w:ascii="Wingdings" w:hAnsi="Wingdings" w:hint="default"/>
      </w:rPr>
    </w:lvl>
    <w:lvl w:ilvl="3" w:tplc="A66ABF10">
      <w:start w:val="1"/>
      <w:numFmt w:val="bullet"/>
      <w:lvlText w:val=""/>
      <w:lvlJc w:val="left"/>
      <w:pPr>
        <w:ind w:left="2880" w:hanging="360"/>
      </w:pPr>
      <w:rPr>
        <w:rFonts w:ascii="Symbol" w:hAnsi="Symbol" w:hint="default"/>
      </w:rPr>
    </w:lvl>
    <w:lvl w:ilvl="4" w:tplc="482C4C12">
      <w:start w:val="1"/>
      <w:numFmt w:val="bullet"/>
      <w:lvlText w:val="o"/>
      <w:lvlJc w:val="left"/>
      <w:pPr>
        <w:ind w:left="3600" w:hanging="360"/>
      </w:pPr>
      <w:rPr>
        <w:rFonts w:ascii="Courier New" w:hAnsi="Courier New" w:hint="default"/>
      </w:rPr>
    </w:lvl>
    <w:lvl w:ilvl="5" w:tplc="D2EC37C6">
      <w:start w:val="1"/>
      <w:numFmt w:val="bullet"/>
      <w:lvlText w:val=""/>
      <w:lvlJc w:val="left"/>
      <w:pPr>
        <w:ind w:left="4320" w:hanging="360"/>
      </w:pPr>
      <w:rPr>
        <w:rFonts w:ascii="Wingdings" w:hAnsi="Wingdings" w:hint="default"/>
      </w:rPr>
    </w:lvl>
    <w:lvl w:ilvl="6" w:tplc="1F823454">
      <w:start w:val="1"/>
      <w:numFmt w:val="bullet"/>
      <w:lvlText w:val=""/>
      <w:lvlJc w:val="left"/>
      <w:pPr>
        <w:ind w:left="5040" w:hanging="360"/>
      </w:pPr>
      <w:rPr>
        <w:rFonts w:ascii="Symbol" w:hAnsi="Symbol" w:hint="default"/>
      </w:rPr>
    </w:lvl>
    <w:lvl w:ilvl="7" w:tplc="0B10B5BA">
      <w:start w:val="1"/>
      <w:numFmt w:val="bullet"/>
      <w:lvlText w:val="o"/>
      <w:lvlJc w:val="left"/>
      <w:pPr>
        <w:ind w:left="5760" w:hanging="360"/>
      </w:pPr>
      <w:rPr>
        <w:rFonts w:ascii="Courier New" w:hAnsi="Courier New" w:hint="default"/>
      </w:rPr>
    </w:lvl>
    <w:lvl w:ilvl="8" w:tplc="42FC150C">
      <w:start w:val="1"/>
      <w:numFmt w:val="bullet"/>
      <w:lvlText w:val=""/>
      <w:lvlJc w:val="left"/>
      <w:pPr>
        <w:ind w:left="6480" w:hanging="360"/>
      </w:pPr>
      <w:rPr>
        <w:rFonts w:ascii="Wingdings" w:hAnsi="Wingdings" w:hint="default"/>
      </w:rPr>
    </w:lvl>
  </w:abstractNum>
  <w:abstractNum w:abstractNumId="13" w15:restartNumberingAfterBreak="0">
    <w:nsid w:val="5E9DC03D"/>
    <w:multiLevelType w:val="hybridMultilevel"/>
    <w:tmpl w:val="1B422A04"/>
    <w:lvl w:ilvl="0" w:tplc="61D81B1C">
      <w:start w:val="1"/>
      <w:numFmt w:val="bullet"/>
      <w:lvlText w:val=""/>
      <w:lvlJc w:val="left"/>
      <w:pPr>
        <w:ind w:left="720" w:hanging="360"/>
      </w:pPr>
      <w:rPr>
        <w:rFonts w:ascii="Symbol" w:hAnsi="Symbol" w:hint="default"/>
      </w:rPr>
    </w:lvl>
    <w:lvl w:ilvl="1" w:tplc="697E8E84">
      <w:start w:val="1"/>
      <w:numFmt w:val="bullet"/>
      <w:lvlText w:val="o"/>
      <w:lvlJc w:val="left"/>
      <w:pPr>
        <w:ind w:left="1440" w:hanging="360"/>
      </w:pPr>
      <w:rPr>
        <w:rFonts w:ascii="Courier New" w:hAnsi="Courier New" w:hint="default"/>
      </w:rPr>
    </w:lvl>
    <w:lvl w:ilvl="2" w:tplc="C06C78DA">
      <w:start w:val="1"/>
      <w:numFmt w:val="bullet"/>
      <w:lvlText w:val=""/>
      <w:lvlJc w:val="left"/>
      <w:pPr>
        <w:ind w:left="2160" w:hanging="360"/>
      </w:pPr>
      <w:rPr>
        <w:rFonts w:ascii="Wingdings" w:hAnsi="Wingdings" w:hint="default"/>
      </w:rPr>
    </w:lvl>
    <w:lvl w:ilvl="3" w:tplc="CA5A9CEC">
      <w:start w:val="1"/>
      <w:numFmt w:val="bullet"/>
      <w:lvlText w:val=""/>
      <w:lvlJc w:val="left"/>
      <w:pPr>
        <w:ind w:left="2880" w:hanging="360"/>
      </w:pPr>
      <w:rPr>
        <w:rFonts w:ascii="Symbol" w:hAnsi="Symbol" w:hint="default"/>
      </w:rPr>
    </w:lvl>
    <w:lvl w:ilvl="4" w:tplc="A7561DE2">
      <w:start w:val="1"/>
      <w:numFmt w:val="bullet"/>
      <w:lvlText w:val="o"/>
      <w:lvlJc w:val="left"/>
      <w:pPr>
        <w:ind w:left="3600" w:hanging="360"/>
      </w:pPr>
      <w:rPr>
        <w:rFonts w:ascii="Courier New" w:hAnsi="Courier New" w:hint="default"/>
      </w:rPr>
    </w:lvl>
    <w:lvl w:ilvl="5" w:tplc="B9068942">
      <w:start w:val="1"/>
      <w:numFmt w:val="bullet"/>
      <w:lvlText w:val=""/>
      <w:lvlJc w:val="left"/>
      <w:pPr>
        <w:ind w:left="4320" w:hanging="360"/>
      </w:pPr>
      <w:rPr>
        <w:rFonts w:ascii="Wingdings" w:hAnsi="Wingdings" w:hint="default"/>
      </w:rPr>
    </w:lvl>
    <w:lvl w:ilvl="6" w:tplc="0BE6F74E">
      <w:start w:val="1"/>
      <w:numFmt w:val="bullet"/>
      <w:lvlText w:val=""/>
      <w:lvlJc w:val="left"/>
      <w:pPr>
        <w:ind w:left="5040" w:hanging="360"/>
      </w:pPr>
      <w:rPr>
        <w:rFonts w:ascii="Symbol" w:hAnsi="Symbol" w:hint="default"/>
      </w:rPr>
    </w:lvl>
    <w:lvl w:ilvl="7" w:tplc="F98888D8">
      <w:start w:val="1"/>
      <w:numFmt w:val="bullet"/>
      <w:lvlText w:val="o"/>
      <w:lvlJc w:val="left"/>
      <w:pPr>
        <w:ind w:left="5760" w:hanging="360"/>
      </w:pPr>
      <w:rPr>
        <w:rFonts w:ascii="Courier New" w:hAnsi="Courier New" w:hint="default"/>
      </w:rPr>
    </w:lvl>
    <w:lvl w:ilvl="8" w:tplc="6F188730">
      <w:start w:val="1"/>
      <w:numFmt w:val="bullet"/>
      <w:lvlText w:val=""/>
      <w:lvlJc w:val="left"/>
      <w:pPr>
        <w:ind w:left="6480" w:hanging="360"/>
      </w:pPr>
      <w:rPr>
        <w:rFonts w:ascii="Wingdings" w:hAnsi="Wingdings" w:hint="default"/>
      </w:rPr>
    </w:lvl>
  </w:abstractNum>
  <w:abstractNum w:abstractNumId="14" w15:restartNumberingAfterBreak="0">
    <w:nsid w:val="6986A54C"/>
    <w:multiLevelType w:val="hybridMultilevel"/>
    <w:tmpl w:val="B46AE33E"/>
    <w:lvl w:ilvl="0" w:tplc="78B2DF2A">
      <w:start w:val="1"/>
      <w:numFmt w:val="lowerLetter"/>
      <w:lvlText w:val="%1)"/>
      <w:lvlJc w:val="left"/>
      <w:pPr>
        <w:ind w:left="720" w:hanging="360"/>
      </w:pPr>
    </w:lvl>
    <w:lvl w:ilvl="1" w:tplc="0F50B722">
      <w:start w:val="1"/>
      <w:numFmt w:val="lowerLetter"/>
      <w:lvlText w:val="%2."/>
      <w:lvlJc w:val="left"/>
      <w:pPr>
        <w:ind w:left="1440" w:hanging="360"/>
      </w:pPr>
    </w:lvl>
    <w:lvl w:ilvl="2" w:tplc="0722F554">
      <w:start w:val="1"/>
      <w:numFmt w:val="lowerRoman"/>
      <w:lvlText w:val="%3."/>
      <w:lvlJc w:val="right"/>
      <w:pPr>
        <w:ind w:left="2160" w:hanging="180"/>
      </w:pPr>
    </w:lvl>
    <w:lvl w:ilvl="3" w:tplc="5DAAB404">
      <w:start w:val="1"/>
      <w:numFmt w:val="decimal"/>
      <w:lvlText w:val="%4."/>
      <w:lvlJc w:val="left"/>
      <w:pPr>
        <w:ind w:left="2880" w:hanging="360"/>
      </w:pPr>
    </w:lvl>
    <w:lvl w:ilvl="4" w:tplc="6D827640">
      <w:start w:val="1"/>
      <w:numFmt w:val="lowerLetter"/>
      <w:lvlText w:val="%5."/>
      <w:lvlJc w:val="left"/>
      <w:pPr>
        <w:ind w:left="3600" w:hanging="360"/>
      </w:pPr>
    </w:lvl>
    <w:lvl w:ilvl="5" w:tplc="10588642">
      <w:start w:val="1"/>
      <w:numFmt w:val="lowerRoman"/>
      <w:lvlText w:val="%6."/>
      <w:lvlJc w:val="right"/>
      <w:pPr>
        <w:ind w:left="4320" w:hanging="180"/>
      </w:pPr>
    </w:lvl>
    <w:lvl w:ilvl="6" w:tplc="010A49A0">
      <w:start w:val="1"/>
      <w:numFmt w:val="decimal"/>
      <w:lvlText w:val="%7."/>
      <w:lvlJc w:val="left"/>
      <w:pPr>
        <w:ind w:left="5040" w:hanging="360"/>
      </w:pPr>
    </w:lvl>
    <w:lvl w:ilvl="7" w:tplc="F06270EA">
      <w:start w:val="1"/>
      <w:numFmt w:val="lowerLetter"/>
      <w:lvlText w:val="%8."/>
      <w:lvlJc w:val="left"/>
      <w:pPr>
        <w:ind w:left="5760" w:hanging="360"/>
      </w:pPr>
    </w:lvl>
    <w:lvl w:ilvl="8" w:tplc="303615A0">
      <w:start w:val="1"/>
      <w:numFmt w:val="lowerRoman"/>
      <w:lvlText w:val="%9."/>
      <w:lvlJc w:val="right"/>
      <w:pPr>
        <w:ind w:left="6480" w:hanging="180"/>
      </w:pPr>
    </w:lvl>
  </w:abstractNum>
  <w:abstractNum w:abstractNumId="15" w15:restartNumberingAfterBreak="0">
    <w:nsid w:val="6D9F2C3C"/>
    <w:multiLevelType w:val="hybridMultilevel"/>
    <w:tmpl w:val="E102BB0E"/>
    <w:lvl w:ilvl="0" w:tplc="A0706DB6">
      <w:start w:val="1"/>
      <w:numFmt w:val="bullet"/>
      <w:lvlText w:val=""/>
      <w:lvlJc w:val="left"/>
      <w:pPr>
        <w:ind w:left="720" w:hanging="360"/>
      </w:pPr>
      <w:rPr>
        <w:rFonts w:ascii="Symbol" w:hAnsi="Symbol" w:hint="default"/>
      </w:rPr>
    </w:lvl>
    <w:lvl w:ilvl="1" w:tplc="5FA8242A">
      <w:start w:val="1"/>
      <w:numFmt w:val="bullet"/>
      <w:lvlText w:val="o"/>
      <w:lvlJc w:val="left"/>
      <w:pPr>
        <w:ind w:left="1440" w:hanging="360"/>
      </w:pPr>
      <w:rPr>
        <w:rFonts w:ascii="Courier New" w:hAnsi="Courier New" w:hint="default"/>
      </w:rPr>
    </w:lvl>
    <w:lvl w:ilvl="2" w:tplc="DD0229AA">
      <w:start w:val="1"/>
      <w:numFmt w:val="bullet"/>
      <w:lvlText w:val=""/>
      <w:lvlJc w:val="left"/>
      <w:pPr>
        <w:ind w:left="2160" w:hanging="360"/>
      </w:pPr>
      <w:rPr>
        <w:rFonts w:ascii="Wingdings" w:hAnsi="Wingdings" w:hint="default"/>
      </w:rPr>
    </w:lvl>
    <w:lvl w:ilvl="3" w:tplc="ECFE54E0">
      <w:start w:val="1"/>
      <w:numFmt w:val="bullet"/>
      <w:lvlText w:val=""/>
      <w:lvlJc w:val="left"/>
      <w:pPr>
        <w:ind w:left="2880" w:hanging="360"/>
      </w:pPr>
      <w:rPr>
        <w:rFonts w:ascii="Symbol" w:hAnsi="Symbol" w:hint="default"/>
      </w:rPr>
    </w:lvl>
    <w:lvl w:ilvl="4" w:tplc="AF7EF5E4">
      <w:start w:val="1"/>
      <w:numFmt w:val="bullet"/>
      <w:lvlText w:val="o"/>
      <w:lvlJc w:val="left"/>
      <w:pPr>
        <w:ind w:left="3600" w:hanging="360"/>
      </w:pPr>
      <w:rPr>
        <w:rFonts w:ascii="Courier New" w:hAnsi="Courier New" w:hint="default"/>
      </w:rPr>
    </w:lvl>
    <w:lvl w:ilvl="5" w:tplc="E6E44E0A">
      <w:start w:val="1"/>
      <w:numFmt w:val="bullet"/>
      <w:lvlText w:val=""/>
      <w:lvlJc w:val="left"/>
      <w:pPr>
        <w:ind w:left="4320" w:hanging="360"/>
      </w:pPr>
      <w:rPr>
        <w:rFonts w:ascii="Wingdings" w:hAnsi="Wingdings" w:hint="default"/>
      </w:rPr>
    </w:lvl>
    <w:lvl w:ilvl="6" w:tplc="32CE75F4">
      <w:start w:val="1"/>
      <w:numFmt w:val="bullet"/>
      <w:lvlText w:val=""/>
      <w:lvlJc w:val="left"/>
      <w:pPr>
        <w:ind w:left="5040" w:hanging="360"/>
      </w:pPr>
      <w:rPr>
        <w:rFonts w:ascii="Symbol" w:hAnsi="Symbol" w:hint="default"/>
      </w:rPr>
    </w:lvl>
    <w:lvl w:ilvl="7" w:tplc="B4E07DDA">
      <w:start w:val="1"/>
      <w:numFmt w:val="bullet"/>
      <w:lvlText w:val="o"/>
      <w:lvlJc w:val="left"/>
      <w:pPr>
        <w:ind w:left="5760" w:hanging="360"/>
      </w:pPr>
      <w:rPr>
        <w:rFonts w:ascii="Courier New" w:hAnsi="Courier New" w:hint="default"/>
      </w:rPr>
    </w:lvl>
    <w:lvl w:ilvl="8" w:tplc="8A0EDD44">
      <w:start w:val="1"/>
      <w:numFmt w:val="bullet"/>
      <w:lvlText w:val=""/>
      <w:lvlJc w:val="left"/>
      <w:pPr>
        <w:ind w:left="6480" w:hanging="360"/>
      </w:pPr>
      <w:rPr>
        <w:rFonts w:ascii="Wingdings" w:hAnsi="Wingdings" w:hint="default"/>
      </w:rPr>
    </w:lvl>
  </w:abstractNum>
  <w:abstractNum w:abstractNumId="16" w15:restartNumberingAfterBreak="0">
    <w:nsid w:val="6FEE936D"/>
    <w:multiLevelType w:val="hybridMultilevel"/>
    <w:tmpl w:val="DC5EA6FC"/>
    <w:lvl w:ilvl="0" w:tplc="B786493C">
      <w:start w:val="1"/>
      <w:numFmt w:val="bullet"/>
      <w:lvlText w:val="-"/>
      <w:lvlJc w:val="left"/>
      <w:pPr>
        <w:ind w:left="720" w:hanging="360"/>
      </w:pPr>
      <w:rPr>
        <w:rFonts w:ascii="Aptos" w:hAnsi="Aptos" w:hint="default"/>
      </w:rPr>
    </w:lvl>
    <w:lvl w:ilvl="1" w:tplc="D7CC2BC0">
      <w:start w:val="1"/>
      <w:numFmt w:val="bullet"/>
      <w:lvlText w:val="o"/>
      <w:lvlJc w:val="left"/>
      <w:pPr>
        <w:ind w:left="1440" w:hanging="360"/>
      </w:pPr>
      <w:rPr>
        <w:rFonts w:ascii="Courier New" w:hAnsi="Courier New" w:hint="default"/>
      </w:rPr>
    </w:lvl>
    <w:lvl w:ilvl="2" w:tplc="BB08C334">
      <w:start w:val="1"/>
      <w:numFmt w:val="bullet"/>
      <w:lvlText w:val=""/>
      <w:lvlJc w:val="left"/>
      <w:pPr>
        <w:ind w:left="2160" w:hanging="360"/>
      </w:pPr>
      <w:rPr>
        <w:rFonts w:ascii="Wingdings" w:hAnsi="Wingdings" w:hint="default"/>
      </w:rPr>
    </w:lvl>
    <w:lvl w:ilvl="3" w:tplc="3DC41022">
      <w:start w:val="1"/>
      <w:numFmt w:val="bullet"/>
      <w:lvlText w:val=""/>
      <w:lvlJc w:val="left"/>
      <w:pPr>
        <w:ind w:left="2880" w:hanging="360"/>
      </w:pPr>
      <w:rPr>
        <w:rFonts w:ascii="Symbol" w:hAnsi="Symbol" w:hint="default"/>
      </w:rPr>
    </w:lvl>
    <w:lvl w:ilvl="4" w:tplc="435C8338">
      <w:start w:val="1"/>
      <w:numFmt w:val="bullet"/>
      <w:lvlText w:val="o"/>
      <w:lvlJc w:val="left"/>
      <w:pPr>
        <w:ind w:left="3600" w:hanging="360"/>
      </w:pPr>
      <w:rPr>
        <w:rFonts w:ascii="Courier New" w:hAnsi="Courier New" w:hint="default"/>
      </w:rPr>
    </w:lvl>
    <w:lvl w:ilvl="5" w:tplc="7E947CFC">
      <w:start w:val="1"/>
      <w:numFmt w:val="bullet"/>
      <w:lvlText w:val=""/>
      <w:lvlJc w:val="left"/>
      <w:pPr>
        <w:ind w:left="4320" w:hanging="360"/>
      </w:pPr>
      <w:rPr>
        <w:rFonts w:ascii="Wingdings" w:hAnsi="Wingdings" w:hint="default"/>
      </w:rPr>
    </w:lvl>
    <w:lvl w:ilvl="6" w:tplc="3E84C4D4">
      <w:start w:val="1"/>
      <w:numFmt w:val="bullet"/>
      <w:lvlText w:val=""/>
      <w:lvlJc w:val="left"/>
      <w:pPr>
        <w:ind w:left="5040" w:hanging="360"/>
      </w:pPr>
      <w:rPr>
        <w:rFonts w:ascii="Symbol" w:hAnsi="Symbol" w:hint="default"/>
      </w:rPr>
    </w:lvl>
    <w:lvl w:ilvl="7" w:tplc="8640A596">
      <w:start w:val="1"/>
      <w:numFmt w:val="bullet"/>
      <w:lvlText w:val="o"/>
      <w:lvlJc w:val="left"/>
      <w:pPr>
        <w:ind w:left="5760" w:hanging="360"/>
      </w:pPr>
      <w:rPr>
        <w:rFonts w:ascii="Courier New" w:hAnsi="Courier New" w:hint="default"/>
      </w:rPr>
    </w:lvl>
    <w:lvl w:ilvl="8" w:tplc="E5A20C0C">
      <w:start w:val="1"/>
      <w:numFmt w:val="bullet"/>
      <w:lvlText w:val=""/>
      <w:lvlJc w:val="left"/>
      <w:pPr>
        <w:ind w:left="6480" w:hanging="360"/>
      </w:pPr>
      <w:rPr>
        <w:rFonts w:ascii="Wingdings" w:hAnsi="Wingdings" w:hint="default"/>
      </w:rPr>
    </w:lvl>
  </w:abstractNum>
  <w:abstractNum w:abstractNumId="17" w15:restartNumberingAfterBreak="0">
    <w:nsid w:val="7591BCDD"/>
    <w:multiLevelType w:val="hybridMultilevel"/>
    <w:tmpl w:val="1A524418"/>
    <w:lvl w:ilvl="0" w:tplc="D4DEBF86">
      <w:start w:val="1"/>
      <w:numFmt w:val="bullet"/>
      <w:lvlText w:val=""/>
      <w:lvlJc w:val="left"/>
      <w:pPr>
        <w:ind w:left="720" w:hanging="360"/>
      </w:pPr>
      <w:rPr>
        <w:rFonts w:ascii="Symbol" w:hAnsi="Symbol" w:hint="default"/>
      </w:rPr>
    </w:lvl>
    <w:lvl w:ilvl="1" w:tplc="177C6048">
      <w:start w:val="1"/>
      <w:numFmt w:val="bullet"/>
      <w:lvlText w:val="o"/>
      <w:lvlJc w:val="left"/>
      <w:pPr>
        <w:ind w:left="1440" w:hanging="360"/>
      </w:pPr>
      <w:rPr>
        <w:rFonts w:ascii="Courier New" w:hAnsi="Courier New" w:hint="default"/>
      </w:rPr>
    </w:lvl>
    <w:lvl w:ilvl="2" w:tplc="2A2C288E">
      <w:start w:val="1"/>
      <w:numFmt w:val="bullet"/>
      <w:lvlText w:val=""/>
      <w:lvlJc w:val="left"/>
      <w:pPr>
        <w:ind w:left="2160" w:hanging="360"/>
      </w:pPr>
      <w:rPr>
        <w:rFonts w:ascii="Wingdings" w:hAnsi="Wingdings" w:hint="default"/>
      </w:rPr>
    </w:lvl>
    <w:lvl w:ilvl="3" w:tplc="2F8C98A4">
      <w:start w:val="1"/>
      <w:numFmt w:val="bullet"/>
      <w:lvlText w:val=""/>
      <w:lvlJc w:val="left"/>
      <w:pPr>
        <w:ind w:left="2880" w:hanging="360"/>
      </w:pPr>
      <w:rPr>
        <w:rFonts w:ascii="Symbol" w:hAnsi="Symbol" w:hint="default"/>
      </w:rPr>
    </w:lvl>
    <w:lvl w:ilvl="4" w:tplc="3762FAE6">
      <w:start w:val="1"/>
      <w:numFmt w:val="bullet"/>
      <w:lvlText w:val="o"/>
      <w:lvlJc w:val="left"/>
      <w:pPr>
        <w:ind w:left="3600" w:hanging="360"/>
      </w:pPr>
      <w:rPr>
        <w:rFonts w:ascii="Courier New" w:hAnsi="Courier New" w:hint="default"/>
      </w:rPr>
    </w:lvl>
    <w:lvl w:ilvl="5" w:tplc="D864FF26">
      <w:start w:val="1"/>
      <w:numFmt w:val="bullet"/>
      <w:lvlText w:val=""/>
      <w:lvlJc w:val="left"/>
      <w:pPr>
        <w:ind w:left="4320" w:hanging="360"/>
      </w:pPr>
      <w:rPr>
        <w:rFonts w:ascii="Wingdings" w:hAnsi="Wingdings" w:hint="default"/>
      </w:rPr>
    </w:lvl>
    <w:lvl w:ilvl="6" w:tplc="E90C0B5C">
      <w:start w:val="1"/>
      <w:numFmt w:val="bullet"/>
      <w:lvlText w:val=""/>
      <w:lvlJc w:val="left"/>
      <w:pPr>
        <w:ind w:left="5040" w:hanging="360"/>
      </w:pPr>
      <w:rPr>
        <w:rFonts w:ascii="Symbol" w:hAnsi="Symbol" w:hint="default"/>
      </w:rPr>
    </w:lvl>
    <w:lvl w:ilvl="7" w:tplc="07E8B366">
      <w:start w:val="1"/>
      <w:numFmt w:val="bullet"/>
      <w:lvlText w:val="o"/>
      <w:lvlJc w:val="left"/>
      <w:pPr>
        <w:ind w:left="5760" w:hanging="360"/>
      </w:pPr>
      <w:rPr>
        <w:rFonts w:ascii="Courier New" w:hAnsi="Courier New" w:hint="default"/>
      </w:rPr>
    </w:lvl>
    <w:lvl w:ilvl="8" w:tplc="054C7F10">
      <w:start w:val="1"/>
      <w:numFmt w:val="bullet"/>
      <w:lvlText w:val=""/>
      <w:lvlJc w:val="left"/>
      <w:pPr>
        <w:ind w:left="6480" w:hanging="360"/>
      </w:pPr>
      <w:rPr>
        <w:rFonts w:ascii="Wingdings" w:hAnsi="Wingdings" w:hint="default"/>
      </w:rPr>
    </w:lvl>
  </w:abstractNum>
  <w:abstractNum w:abstractNumId="18" w15:restartNumberingAfterBreak="0">
    <w:nsid w:val="7868FE08"/>
    <w:multiLevelType w:val="hybridMultilevel"/>
    <w:tmpl w:val="454E2378"/>
    <w:lvl w:ilvl="0" w:tplc="02003014">
      <w:start w:val="1"/>
      <w:numFmt w:val="lowerLetter"/>
      <w:lvlText w:val="%1)"/>
      <w:lvlJc w:val="left"/>
      <w:pPr>
        <w:ind w:left="720" w:hanging="360"/>
      </w:pPr>
    </w:lvl>
    <w:lvl w:ilvl="1" w:tplc="E2B84736">
      <w:start w:val="1"/>
      <w:numFmt w:val="lowerLetter"/>
      <w:lvlText w:val="%2."/>
      <w:lvlJc w:val="left"/>
      <w:pPr>
        <w:ind w:left="1440" w:hanging="360"/>
      </w:pPr>
    </w:lvl>
    <w:lvl w:ilvl="2" w:tplc="6832B30A">
      <w:start w:val="1"/>
      <w:numFmt w:val="lowerRoman"/>
      <w:lvlText w:val="%3."/>
      <w:lvlJc w:val="right"/>
      <w:pPr>
        <w:ind w:left="2160" w:hanging="180"/>
      </w:pPr>
    </w:lvl>
    <w:lvl w:ilvl="3" w:tplc="FC6C7F68">
      <w:start w:val="1"/>
      <w:numFmt w:val="decimal"/>
      <w:lvlText w:val="%4."/>
      <w:lvlJc w:val="left"/>
      <w:pPr>
        <w:ind w:left="2880" w:hanging="360"/>
      </w:pPr>
    </w:lvl>
    <w:lvl w:ilvl="4" w:tplc="305452EC">
      <w:start w:val="1"/>
      <w:numFmt w:val="lowerLetter"/>
      <w:lvlText w:val="%5."/>
      <w:lvlJc w:val="left"/>
      <w:pPr>
        <w:ind w:left="3600" w:hanging="360"/>
      </w:pPr>
    </w:lvl>
    <w:lvl w:ilvl="5" w:tplc="A6941C1A">
      <w:start w:val="1"/>
      <w:numFmt w:val="lowerRoman"/>
      <w:lvlText w:val="%6."/>
      <w:lvlJc w:val="right"/>
      <w:pPr>
        <w:ind w:left="4320" w:hanging="180"/>
      </w:pPr>
    </w:lvl>
    <w:lvl w:ilvl="6" w:tplc="7F9877FA">
      <w:start w:val="1"/>
      <w:numFmt w:val="decimal"/>
      <w:lvlText w:val="%7."/>
      <w:lvlJc w:val="left"/>
      <w:pPr>
        <w:ind w:left="5040" w:hanging="360"/>
      </w:pPr>
    </w:lvl>
    <w:lvl w:ilvl="7" w:tplc="4F865CE4">
      <w:start w:val="1"/>
      <w:numFmt w:val="lowerLetter"/>
      <w:lvlText w:val="%8."/>
      <w:lvlJc w:val="left"/>
      <w:pPr>
        <w:ind w:left="5760" w:hanging="360"/>
      </w:pPr>
    </w:lvl>
    <w:lvl w:ilvl="8" w:tplc="0A42D640">
      <w:start w:val="1"/>
      <w:numFmt w:val="lowerRoman"/>
      <w:lvlText w:val="%9."/>
      <w:lvlJc w:val="right"/>
      <w:pPr>
        <w:ind w:left="6480" w:hanging="180"/>
      </w:pPr>
    </w:lvl>
  </w:abstractNum>
  <w:abstractNum w:abstractNumId="19" w15:restartNumberingAfterBreak="0">
    <w:nsid w:val="7932594E"/>
    <w:multiLevelType w:val="hybridMultilevel"/>
    <w:tmpl w:val="0F3019C2"/>
    <w:lvl w:ilvl="0" w:tplc="7C8EC60C">
      <w:start w:val="1"/>
      <w:numFmt w:val="bullet"/>
      <w:lvlText w:val=""/>
      <w:lvlJc w:val="left"/>
      <w:pPr>
        <w:ind w:left="720" w:hanging="360"/>
      </w:pPr>
      <w:rPr>
        <w:rFonts w:ascii="Symbol" w:hAnsi="Symbol" w:hint="default"/>
      </w:rPr>
    </w:lvl>
    <w:lvl w:ilvl="1" w:tplc="5E704928">
      <w:start w:val="1"/>
      <w:numFmt w:val="bullet"/>
      <w:lvlText w:val="o"/>
      <w:lvlJc w:val="left"/>
      <w:pPr>
        <w:ind w:left="1440" w:hanging="360"/>
      </w:pPr>
      <w:rPr>
        <w:rFonts w:ascii="Courier New" w:hAnsi="Courier New" w:hint="default"/>
      </w:rPr>
    </w:lvl>
    <w:lvl w:ilvl="2" w:tplc="DCD0BBFE">
      <w:start w:val="1"/>
      <w:numFmt w:val="bullet"/>
      <w:lvlText w:val=""/>
      <w:lvlJc w:val="left"/>
      <w:pPr>
        <w:ind w:left="2160" w:hanging="360"/>
      </w:pPr>
      <w:rPr>
        <w:rFonts w:ascii="Wingdings" w:hAnsi="Wingdings" w:hint="default"/>
      </w:rPr>
    </w:lvl>
    <w:lvl w:ilvl="3" w:tplc="93465D40">
      <w:start w:val="1"/>
      <w:numFmt w:val="bullet"/>
      <w:lvlText w:val=""/>
      <w:lvlJc w:val="left"/>
      <w:pPr>
        <w:ind w:left="2880" w:hanging="360"/>
      </w:pPr>
      <w:rPr>
        <w:rFonts w:ascii="Symbol" w:hAnsi="Symbol" w:hint="default"/>
      </w:rPr>
    </w:lvl>
    <w:lvl w:ilvl="4" w:tplc="B30ED052">
      <w:start w:val="1"/>
      <w:numFmt w:val="bullet"/>
      <w:lvlText w:val="o"/>
      <w:lvlJc w:val="left"/>
      <w:pPr>
        <w:ind w:left="3600" w:hanging="360"/>
      </w:pPr>
      <w:rPr>
        <w:rFonts w:ascii="Courier New" w:hAnsi="Courier New" w:hint="default"/>
      </w:rPr>
    </w:lvl>
    <w:lvl w:ilvl="5" w:tplc="74463708">
      <w:start w:val="1"/>
      <w:numFmt w:val="bullet"/>
      <w:lvlText w:val=""/>
      <w:lvlJc w:val="left"/>
      <w:pPr>
        <w:ind w:left="4320" w:hanging="360"/>
      </w:pPr>
      <w:rPr>
        <w:rFonts w:ascii="Wingdings" w:hAnsi="Wingdings" w:hint="default"/>
      </w:rPr>
    </w:lvl>
    <w:lvl w:ilvl="6" w:tplc="95EC0540">
      <w:start w:val="1"/>
      <w:numFmt w:val="bullet"/>
      <w:lvlText w:val=""/>
      <w:lvlJc w:val="left"/>
      <w:pPr>
        <w:ind w:left="5040" w:hanging="360"/>
      </w:pPr>
      <w:rPr>
        <w:rFonts w:ascii="Symbol" w:hAnsi="Symbol" w:hint="default"/>
      </w:rPr>
    </w:lvl>
    <w:lvl w:ilvl="7" w:tplc="D1BA8232">
      <w:start w:val="1"/>
      <w:numFmt w:val="bullet"/>
      <w:lvlText w:val="o"/>
      <w:lvlJc w:val="left"/>
      <w:pPr>
        <w:ind w:left="5760" w:hanging="360"/>
      </w:pPr>
      <w:rPr>
        <w:rFonts w:ascii="Courier New" w:hAnsi="Courier New" w:hint="default"/>
      </w:rPr>
    </w:lvl>
    <w:lvl w:ilvl="8" w:tplc="1C36BCA8">
      <w:start w:val="1"/>
      <w:numFmt w:val="bullet"/>
      <w:lvlText w:val=""/>
      <w:lvlJc w:val="left"/>
      <w:pPr>
        <w:ind w:left="6480" w:hanging="360"/>
      </w:pPr>
      <w:rPr>
        <w:rFonts w:ascii="Wingdings" w:hAnsi="Wingdings" w:hint="default"/>
      </w:rPr>
    </w:lvl>
  </w:abstractNum>
  <w:num w:numId="1" w16cid:durableId="966009063">
    <w:abstractNumId w:val="13"/>
  </w:num>
  <w:num w:numId="2" w16cid:durableId="1470243004">
    <w:abstractNumId w:val="8"/>
  </w:num>
  <w:num w:numId="3" w16cid:durableId="2033068613">
    <w:abstractNumId w:val="11"/>
  </w:num>
  <w:num w:numId="4" w16cid:durableId="1181317251">
    <w:abstractNumId w:val="15"/>
  </w:num>
  <w:num w:numId="5" w16cid:durableId="626470878">
    <w:abstractNumId w:val="17"/>
  </w:num>
  <w:num w:numId="6" w16cid:durableId="1219585203">
    <w:abstractNumId w:val="7"/>
  </w:num>
  <w:num w:numId="7" w16cid:durableId="1227259805">
    <w:abstractNumId w:val="0"/>
  </w:num>
  <w:num w:numId="8" w16cid:durableId="246547252">
    <w:abstractNumId w:val="4"/>
  </w:num>
  <w:num w:numId="9" w16cid:durableId="550921761">
    <w:abstractNumId w:val="1"/>
  </w:num>
  <w:num w:numId="10" w16cid:durableId="2098794004">
    <w:abstractNumId w:val="9"/>
  </w:num>
  <w:num w:numId="11" w16cid:durableId="714087874">
    <w:abstractNumId w:val="19"/>
  </w:num>
  <w:num w:numId="12" w16cid:durableId="1864858255">
    <w:abstractNumId w:val="3"/>
  </w:num>
  <w:num w:numId="13" w16cid:durableId="725376794">
    <w:abstractNumId w:val="2"/>
  </w:num>
  <w:num w:numId="14" w16cid:durableId="1046830053">
    <w:abstractNumId w:val="18"/>
  </w:num>
  <w:num w:numId="15" w16cid:durableId="1579824396">
    <w:abstractNumId w:val="16"/>
  </w:num>
  <w:num w:numId="16" w16cid:durableId="760024428">
    <w:abstractNumId w:val="12"/>
  </w:num>
  <w:num w:numId="17" w16cid:durableId="104732894">
    <w:abstractNumId w:val="14"/>
  </w:num>
  <w:num w:numId="18" w16cid:durableId="6103057">
    <w:abstractNumId w:val="10"/>
  </w:num>
  <w:num w:numId="19" w16cid:durableId="732774174">
    <w:abstractNumId w:val="5"/>
  </w:num>
  <w:num w:numId="20" w16cid:durableId="2064016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3ED78D"/>
    <w:rsid w:val="003F5567"/>
    <w:rsid w:val="005FC225"/>
    <w:rsid w:val="0062E6ED"/>
    <w:rsid w:val="007B489E"/>
    <w:rsid w:val="00891893"/>
    <w:rsid w:val="00991E0D"/>
    <w:rsid w:val="00B07809"/>
    <w:rsid w:val="00D53BDC"/>
    <w:rsid w:val="00D76807"/>
    <w:rsid w:val="010B1BCB"/>
    <w:rsid w:val="01357173"/>
    <w:rsid w:val="013BE150"/>
    <w:rsid w:val="01503318"/>
    <w:rsid w:val="0182CA2F"/>
    <w:rsid w:val="0195EA86"/>
    <w:rsid w:val="01C7781B"/>
    <w:rsid w:val="01D85F3E"/>
    <w:rsid w:val="029DEDA9"/>
    <w:rsid w:val="02D3829D"/>
    <w:rsid w:val="031C0348"/>
    <w:rsid w:val="03CF5D97"/>
    <w:rsid w:val="041E1E00"/>
    <w:rsid w:val="04465402"/>
    <w:rsid w:val="0471A561"/>
    <w:rsid w:val="04907272"/>
    <w:rsid w:val="04CD34B4"/>
    <w:rsid w:val="05AEC6DC"/>
    <w:rsid w:val="05C00410"/>
    <w:rsid w:val="05C69060"/>
    <w:rsid w:val="05E2E647"/>
    <w:rsid w:val="06059176"/>
    <w:rsid w:val="0630B84D"/>
    <w:rsid w:val="068B1D11"/>
    <w:rsid w:val="069DE479"/>
    <w:rsid w:val="06AE0441"/>
    <w:rsid w:val="0701DC4C"/>
    <w:rsid w:val="07155D44"/>
    <w:rsid w:val="07207BC2"/>
    <w:rsid w:val="073CA962"/>
    <w:rsid w:val="074C49B5"/>
    <w:rsid w:val="0762F1A1"/>
    <w:rsid w:val="076F74C9"/>
    <w:rsid w:val="07886C2B"/>
    <w:rsid w:val="079C0D3C"/>
    <w:rsid w:val="07FC775D"/>
    <w:rsid w:val="0805CE24"/>
    <w:rsid w:val="080A8200"/>
    <w:rsid w:val="08931894"/>
    <w:rsid w:val="08BA9636"/>
    <w:rsid w:val="08DB3369"/>
    <w:rsid w:val="08E274CA"/>
    <w:rsid w:val="08FB8DFF"/>
    <w:rsid w:val="09043FCF"/>
    <w:rsid w:val="0934FDD9"/>
    <w:rsid w:val="0981F5ED"/>
    <w:rsid w:val="09BE5FC8"/>
    <w:rsid w:val="0A177164"/>
    <w:rsid w:val="0A405C1E"/>
    <w:rsid w:val="0AA31DC4"/>
    <w:rsid w:val="0ABF23B1"/>
    <w:rsid w:val="0B1E15F7"/>
    <w:rsid w:val="0B3C08C2"/>
    <w:rsid w:val="0B5EE583"/>
    <w:rsid w:val="0B6BD74F"/>
    <w:rsid w:val="0BA2ADD5"/>
    <w:rsid w:val="0BC7DA14"/>
    <w:rsid w:val="0BCDE30B"/>
    <w:rsid w:val="0BD67AEB"/>
    <w:rsid w:val="0C2E1E53"/>
    <w:rsid w:val="0C6C4A4A"/>
    <w:rsid w:val="0CA3C769"/>
    <w:rsid w:val="0CB2EC48"/>
    <w:rsid w:val="0D058B62"/>
    <w:rsid w:val="0D095FB5"/>
    <w:rsid w:val="0D10EAFC"/>
    <w:rsid w:val="0DA1A6F8"/>
    <w:rsid w:val="0EA9836D"/>
    <w:rsid w:val="0F4AA403"/>
    <w:rsid w:val="0F6FA980"/>
    <w:rsid w:val="0F82DD6B"/>
    <w:rsid w:val="0FC87F8C"/>
    <w:rsid w:val="1001EF20"/>
    <w:rsid w:val="100B3802"/>
    <w:rsid w:val="1108A331"/>
    <w:rsid w:val="110D917F"/>
    <w:rsid w:val="1129872C"/>
    <w:rsid w:val="113D0666"/>
    <w:rsid w:val="1147AE9D"/>
    <w:rsid w:val="114FB634"/>
    <w:rsid w:val="116FA68E"/>
    <w:rsid w:val="118257F5"/>
    <w:rsid w:val="119F1186"/>
    <w:rsid w:val="124F1F22"/>
    <w:rsid w:val="126FE563"/>
    <w:rsid w:val="128F6F5F"/>
    <w:rsid w:val="12AF6261"/>
    <w:rsid w:val="12D48912"/>
    <w:rsid w:val="12E61206"/>
    <w:rsid w:val="12F9052E"/>
    <w:rsid w:val="1377559A"/>
    <w:rsid w:val="13B608F0"/>
    <w:rsid w:val="13C0E257"/>
    <w:rsid w:val="13C6BC2E"/>
    <w:rsid w:val="140BFA54"/>
    <w:rsid w:val="141A3CA5"/>
    <w:rsid w:val="14CE2B04"/>
    <w:rsid w:val="1509181A"/>
    <w:rsid w:val="15E9B252"/>
    <w:rsid w:val="15F02749"/>
    <w:rsid w:val="161D6819"/>
    <w:rsid w:val="162D0B06"/>
    <w:rsid w:val="162E7CF9"/>
    <w:rsid w:val="16791584"/>
    <w:rsid w:val="16BD6853"/>
    <w:rsid w:val="1736D9C8"/>
    <w:rsid w:val="176F9024"/>
    <w:rsid w:val="178972B3"/>
    <w:rsid w:val="17FBCBFB"/>
    <w:rsid w:val="1811F0E0"/>
    <w:rsid w:val="1836896D"/>
    <w:rsid w:val="1839765C"/>
    <w:rsid w:val="18AE13EE"/>
    <w:rsid w:val="18D1F7E3"/>
    <w:rsid w:val="18FDBD54"/>
    <w:rsid w:val="19372D91"/>
    <w:rsid w:val="1944FC32"/>
    <w:rsid w:val="19FB3603"/>
    <w:rsid w:val="1A0CA456"/>
    <w:rsid w:val="1A1059A3"/>
    <w:rsid w:val="1AF26883"/>
    <w:rsid w:val="1B4C122F"/>
    <w:rsid w:val="1BCED67A"/>
    <w:rsid w:val="1D9B774E"/>
    <w:rsid w:val="1E462A2A"/>
    <w:rsid w:val="1EA81884"/>
    <w:rsid w:val="1ED5073F"/>
    <w:rsid w:val="1F038176"/>
    <w:rsid w:val="1F2C8F5D"/>
    <w:rsid w:val="1F366845"/>
    <w:rsid w:val="1FC0930A"/>
    <w:rsid w:val="1FEB2475"/>
    <w:rsid w:val="2003A61B"/>
    <w:rsid w:val="2058682C"/>
    <w:rsid w:val="211183F4"/>
    <w:rsid w:val="2115CA20"/>
    <w:rsid w:val="216A6090"/>
    <w:rsid w:val="216DB8DD"/>
    <w:rsid w:val="21811853"/>
    <w:rsid w:val="21B35A01"/>
    <w:rsid w:val="21DFA631"/>
    <w:rsid w:val="21F408C8"/>
    <w:rsid w:val="2233DFA1"/>
    <w:rsid w:val="22427573"/>
    <w:rsid w:val="2267282D"/>
    <w:rsid w:val="22EA8984"/>
    <w:rsid w:val="23013B5A"/>
    <w:rsid w:val="2308D4AD"/>
    <w:rsid w:val="2314E4B9"/>
    <w:rsid w:val="231AFD3E"/>
    <w:rsid w:val="23AA87FB"/>
    <w:rsid w:val="23F9020B"/>
    <w:rsid w:val="242DEFF0"/>
    <w:rsid w:val="244576BD"/>
    <w:rsid w:val="2464B366"/>
    <w:rsid w:val="24796F72"/>
    <w:rsid w:val="24FAAC94"/>
    <w:rsid w:val="2537BD49"/>
    <w:rsid w:val="2541DAA1"/>
    <w:rsid w:val="259F106C"/>
    <w:rsid w:val="2603025B"/>
    <w:rsid w:val="26A00896"/>
    <w:rsid w:val="26DF603B"/>
    <w:rsid w:val="270EF66D"/>
    <w:rsid w:val="273F8AA8"/>
    <w:rsid w:val="27D01266"/>
    <w:rsid w:val="27EED98E"/>
    <w:rsid w:val="28021E38"/>
    <w:rsid w:val="28643E30"/>
    <w:rsid w:val="2868A2E1"/>
    <w:rsid w:val="28AA635B"/>
    <w:rsid w:val="2924C6C8"/>
    <w:rsid w:val="292C3264"/>
    <w:rsid w:val="292D1E7C"/>
    <w:rsid w:val="298EE812"/>
    <w:rsid w:val="29D0A884"/>
    <w:rsid w:val="29EF1B7C"/>
    <w:rsid w:val="2A3EBB08"/>
    <w:rsid w:val="2A5F1A56"/>
    <w:rsid w:val="2AA723CF"/>
    <w:rsid w:val="2AF71BAF"/>
    <w:rsid w:val="2B2D63C8"/>
    <w:rsid w:val="2B3FA8D0"/>
    <w:rsid w:val="2BB46D5A"/>
    <w:rsid w:val="2BEC19D4"/>
    <w:rsid w:val="2C1CE0DF"/>
    <w:rsid w:val="2C52D1EE"/>
    <w:rsid w:val="2C54A044"/>
    <w:rsid w:val="2C78E0F1"/>
    <w:rsid w:val="2C9DC46A"/>
    <w:rsid w:val="2CA7E80D"/>
    <w:rsid w:val="2CD1167C"/>
    <w:rsid w:val="2D0DF62A"/>
    <w:rsid w:val="2D974A22"/>
    <w:rsid w:val="2DAF0739"/>
    <w:rsid w:val="2DDCFB4D"/>
    <w:rsid w:val="2DF18127"/>
    <w:rsid w:val="2E0A51F7"/>
    <w:rsid w:val="2E450309"/>
    <w:rsid w:val="2E5331CD"/>
    <w:rsid w:val="2E95410D"/>
    <w:rsid w:val="30304FBC"/>
    <w:rsid w:val="30512A4A"/>
    <w:rsid w:val="306CB2F7"/>
    <w:rsid w:val="30D576C1"/>
    <w:rsid w:val="31CBB86B"/>
    <w:rsid w:val="320A4D4D"/>
    <w:rsid w:val="321E2080"/>
    <w:rsid w:val="32D743F5"/>
    <w:rsid w:val="333F52F6"/>
    <w:rsid w:val="33C3E760"/>
    <w:rsid w:val="33D41909"/>
    <w:rsid w:val="340345C1"/>
    <w:rsid w:val="342EA33C"/>
    <w:rsid w:val="343B4B06"/>
    <w:rsid w:val="343ED78D"/>
    <w:rsid w:val="34860F77"/>
    <w:rsid w:val="34C02DA0"/>
    <w:rsid w:val="34C45D96"/>
    <w:rsid w:val="350798FE"/>
    <w:rsid w:val="35A43C4E"/>
    <w:rsid w:val="3609E72E"/>
    <w:rsid w:val="363E50B0"/>
    <w:rsid w:val="36513FEC"/>
    <w:rsid w:val="36A3CEB3"/>
    <w:rsid w:val="36B8D763"/>
    <w:rsid w:val="36E41495"/>
    <w:rsid w:val="3792EE30"/>
    <w:rsid w:val="37C34E22"/>
    <w:rsid w:val="37CC1564"/>
    <w:rsid w:val="37E3DDA0"/>
    <w:rsid w:val="38120661"/>
    <w:rsid w:val="387EB57A"/>
    <w:rsid w:val="38B617C0"/>
    <w:rsid w:val="38F0C8FB"/>
    <w:rsid w:val="39560DB7"/>
    <w:rsid w:val="39A26A3E"/>
    <w:rsid w:val="39B0FD8E"/>
    <w:rsid w:val="39BD09C9"/>
    <w:rsid w:val="3A5B6DA4"/>
    <w:rsid w:val="3A6FE51F"/>
    <w:rsid w:val="3AE88967"/>
    <w:rsid w:val="3B159526"/>
    <w:rsid w:val="3B45532F"/>
    <w:rsid w:val="3B97C485"/>
    <w:rsid w:val="3B9C08B0"/>
    <w:rsid w:val="3BCF97FB"/>
    <w:rsid w:val="3C100345"/>
    <w:rsid w:val="3C492938"/>
    <w:rsid w:val="3C4D52F4"/>
    <w:rsid w:val="3C70CD80"/>
    <w:rsid w:val="3C831C94"/>
    <w:rsid w:val="3C9950AC"/>
    <w:rsid w:val="3CD05818"/>
    <w:rsid w:val="3CF21161"/>
    <w:rsid w:val="3D6E2364"/>
    <w:rsid w:val="3D989DE3"/>
    <w:rsid w:val="3DAF8015"/>
    <w:rsid w:val="3E3F0403"/>
    <w:rsid w:val="3E9B9D34"/>
    <w:rsid w:val="3EB1272D"/>
    <w:rsid w:val="3EB93A70"/>
    <w:rsid w:val="3F0AB716"/>
    <w:rsid w:val="3F2D44EF"/>
    <w:rsid w:val="3F2E2CA1"/>
    <w:rsid w:val="3FD3F148"/>
    <w:rsid w:val="3FF8ADF0"/>
    <w:rsid w:val="401F88DB"/>
    <w:rsid w:val="4049ADC8"/>
    <w:rsid w:val="4099DEA1"/>
    <w:rsid w:val="40B149E7"/>
    <w:rsid w:val="40C0FD24"/>
    <w:rsid w:val="40CA5932"/>
    <w:rsid w:val="40F56039"/>
    <w:rsid w:val="4119CED6"/>
    <w:rsid w:val="4159651B"/>
    <w:rsid w:val="415B7AA3"/>
    <w:rsid w:val="421DD2E8"/>
    <w:rsid w:val="421E6C45"/>
    <w:rsid w:val="4239A8AF"/>
    <w:rsid w:val="4251444C"/>
    <w:rsid w:val="42530A86"/>
    <w:rsid w:val="4286DC2B"/>
    <w:rsid w:val="4314DCA5"/>
    <w:rsid w:val="440EA5FA"/>
    <w:rsid w:val="441534EF"/>
    <w:rsid w:val="44163582"/>
    <w:rsid w:val="44C636F3"/>
    <w:rsid w:val="44D36715"/>
    <w:rsid w:val="44D8EA93"/>
    <w:rsid w:val="44FC879A"/>
    <w:rsid w:val="45048565"/>
    <w:rsid w:val="457D094D"/>
    <w:rsid w:val="45873192"/>
    <w:rsid w:val="459FC6C2"/>
    <w:rsid w:val="45C31304"/>
    <w:rsid w:val="463D320A"/>
    <w:rsid w:val="4670CC81"/>
    <w:rsid w:val="46A9A174"/>
    <w:rsid w:val="471F89D5"/>
    <w:rsid w:val="47385C11"/>
    <w:rsid w:val="47A8B794"/>
    <w:rsid w:val="47B71290"/>
    <w:rsid w:val="47DDF00E"/>
    <w:rsid w:val="47E41A2F"/>
    <w:rsid w:val="47FC49A2"/>
    <w:rsid w:val="4819E46C"/>
    <w:rsid w:val="487BF619"/>
    <w:rsid w:val="491F0717"/>
    <w:rsid w:val="492F093B"/>
    <w:rsid w:val="49517716"/>
    <w:rsid w:val="495B3BEB"/>
    <w:rsid w:val="498097A4"/>
    <w:rsid w:val="49A10DFA"/>
    <w:rsid w:val="49E443BF"/>
    <w:rsid w:val="49E4956A"/>
    <w:rsid w:val="4A95EE5D"/>
    <w:rsid w:val="4A9F0640"/>
    <w:rsid w:val="4AF3987D"/>
    <w:rsid w:val="4B25670C"/>
    <w:rsid w:val="4B39C957"/>
    <w:rsid w:val="4BB08230"/>
    <w:rsid w:val="4C3853BA"/>
    <w:rsid w:val="4C3BDEE6"/>
    <w:rsid w:val="4C6B1B60"/>
    <w:rsid w:val="4C87FCB0"/>
    <w:rsid w:val="4C97FB23"/>
    <w:rsid w:val="4C9B3098"/>
    <w:rsid w:val="4CC0E89B"/>
    <w:rsid w:val="4CDCC940"/>
    <w:rsid w:val="4CDDD66E"/>
    <w:rsid w:val="4CE3E44B"/>
    <w:rsid w:val="4D2EA799"/>
    <w:rsid w:val="4D791DCD"/>
    <w:rsid w:val="4E013174"/>
    <w:rsid w:val="4E193D7E"/>
    <w:rsid w:val="4EF31743"/>
    <w:rsid w:val="4F6CA2E5"/>
    <w:rsid w:val="4FED46A5"/>
    <w:rsid w:val="501E8DBC"/>
    <w:rsid w:val="50312D9A"/>
    <w:rsid w:val="50891C49"/>
    <w:rsid w:val="5093FB8D"/>
    <w:rsid w:val="50A351D2"/>
    <w:rsid w:val="50C5AD73"/>
    <w:rsid w:val="50FE9B60"/>
    <w:rsid w:val="517B6240"/>
    <w:rsid w:val="518DDFCD"/>
    <w:rsid w:val="51B3D2BE"/>
    <w:rsid w:val="51BF173D"/>
    <w:rsid w:val="51CA3927"/>
    <w:rsid w:val="51E9F94D"/>
    <w:rsid w:val="521217BD"/>
    <w:rsid w:val="529F4540"/>
    <w:rsid w:val="52E55529"/>
    <w:rsid w:val="53606B50"/>
    <w:rsid w:val="536619A9"/>
    <w:rsid w:val="536D2889"/>
    <w:rsid w:val="539F14DD"/>
    <w:rsid w:val="53BF7C98"/>
    <w:rsid w:val="53ED2FFC"/>
    <w:rsid w:val="54E1D501"/>
    <w:rsid w:val="555EB529"/>
    <w:rsid w:val="55957D48"/>
    <w:rsid w:val="5599276E"/>
    <w:rsid w:val="55A86D98"/>
    <w:rsid w:val="55F4F85C"/>
    <w:rsid w:val="5658D2AE"/>
    <w:rsid w:val="56B6224E"/>
    <w:rsid w:val="56DC4ACA"/>
    <w:rsid w:val="5740D7F8"/>
    <w:rsid w:val="57C980EE"/>
    <w:rsid w:val="57CB622C"/>
    <w:rsid w:val="57E0593F"/>
    <w:rsid w:val="57F70719"/>
    <w:rsid w:val="58854B8E"/>
    <w:rsid w:val="59040613"/>
    <w:rsid w:val="5911C354"/>
    <w:rsid w:val="591B2A9A"/>
    <w:rsid w:val="5929108F"/>
    <w:rsid w:val="599EE79C"/>
    <w:rsid w:val="59D91C11"/>
    <w:rsid w:val="5A6E7FF0"/>
    <w:rsid w:val="5A73FB18"/>
    <w:rsid w:val="5AB7AFCF"/>
    <w:rsid w:val="5B10D401"/>
    <w:rsid w:val="5B110E16"/>
    <w:rsid w:val="5BB62013"/>
    <w:rsid w:val="5BD0635C"/>
    <w:rsid w:val="5CBD09E7"/>
    <w:rsid w:val="5CFC40B4"/>
    <w:rsid w:val="5D11D8D3"/>
    <w:rsid w:val="5D35DAB4"/>
    <w:rsid w:val="5D56CBBC"/>
    <w:rsid w:val="5D59FED1"/>
    <w:rsid w:val="5D69C405"/>
    <w:rsid w:val="5D802A68"/>
    <w:rsid w:val="5DC4E310"/>
    <w:rsid w:val="5E1E8ADA"/>
    <w:rsid w:val="5E450905"/>
    <w:rsid w:val="5E7236BC"/>
    <w:rsid w:val="5E8D30A1"/>
    <w:rsid w:val="5E9339F1"/>
    <w:rsid w:val="5EE37285"/>
    <w:rsid w:val="5F2FBE80"/>
    <w:rsid w:val="5F587942"/>
    <w:rsid w:val="5F65D496"/>
    <w:rsid w:val="603CD84C"/>
    <w:rsid w:val="603D1AC9"/>
    <w:rsid w:val="6048AE5E"/>
    <w:rsid w:val="6069D8F4"/>
    <w:rsid w:val="609A3302"/>
    <w:rsid w:val="60AEF62A"/>
    <w:rsid w:val="60CC4C48"/>
    <w:rsid w:val="612BF265"/>
    <w:rsid w:val="61A195CC"/>
    <w:rsid w:val="61D70B57"/>
    <w:rsid w:val="61DD9E07"/>
    <w:rsid w:val="624FF130"/>
    <w:rsid w:val="6264BCBF"/>
    <w:rsid w:val="62CA6075"/>
    <w:rsid w:val="6324B007"/>
    <w:rsid w:val="632A60BE"/>
    <w:rsid w:val="6352A89D"/>
    <w:rsid w:val="63BBA814"/>
    <w:rsid w:val="640A107B"/>
    <w:rsid w:val="64535FA2"/>
    <w:rsid w:val="64668ED1"/>
    <w:rsid w:val="6483032A"/>
    <w:rsid w:val="64BCC31E"/>
    <w:rsid w:val="6507EE15"/>
    <w:rsid w:val="65240637"/>
    <w:rsid w:val="65610724"/>
    <w:rsid w:val="65E36980"/>
    <w:rsid w:val="664FC13B"/>
    <w:rsid w:val="6667118E"/>
    <w:rsid w:val="66ADB34C"/>
    <w:rsid w:val="66CF5549"/>
    <w:rsid w:val="670EC5C8"/>
    <w:rsid w:val="672696BC"/>
    <w:rsid w:val="67616E18"/>
    <w:rsid w:val="677E3700"/>
    <w:rsid w:val="679DB94D"/>
    <w:rsid w:val="687AEFE5"/>
    <w:rsid w:val="6896B6EF"/>
    <w:rsid w:val="68C17541"/>
    <w:rsid w:val="68DF57E3"/>
    <w:rsid w:val="6910F50D"/>
    <w:rsid w:val="6954C37D"/>
    <w:rsid w:val="6957E99C"/>
    <w:rsid w:val="6972CA04"/>
    <w:rsid w:val="6A4CE170"/>
    <w:rsid w:val="6A5985FF"/>
    <w:rsid w:val="6A5A0B37"/>
    <w:rsid w:val="6A6B4C81"/>
    <w:rsid w:val="6AAE6C51"/>
    <w:rsid w:val="6ACB9B39"/>
    <w:rsid w:val="6ACBEF16"/>
    <w:rsid w:val="6B9E01BB"/>
    <w:rsid w:val="6BAE38A4"/>
    <w:rsid w:val="6BC4150B"/>
    <w:rsid w:val="6C5C5B5E"/>
    <w:rsid w:val="6C605C83"/>
    <w:rsid w:val="6C8AC7DB"/>
    <w:rsid w:val="6CB91CDB"/>
    <w:rsid w:val="6CE3CA49"/>
    <w:rsid w:val="6CECACAF"/>
    <w:rsid w:val="6D2325FD"/>
    <w:rsid w:val="6D573FEC"/>
    <w:rsid w:val="6DA3E8A1"/>
    <w:rsid w:val="6DA89C2B"/>
    <w:rsid w:val="6DF2349B"/>
    <w:rsid w:val="6E4C7652"/>
    <w:rsid w:val="6E5500CA"/>
    <w:rsid w:val="6E83FFAA"/>
    <w:rsid w:val="6E8AA21D"/>
    <w:rsid w:val="6EE321B3"/>
    <w:rsid w:val="6EE99BB8"/>
    <w:rsid w:val="6F0F3363"/>
    <w:rsid w:val="704C5F5C"/>
    <w:rsid w:val="7055F13B"/>
    <w:rsid w:val="7057D0BC"/>
    <w:rsid w:val="707F3595"/>
    <w:rsid w:val="7119C29B"/>
    <w:rsid w:val="71526C80"/>
    <w:rsid w:val="716D3F28"/>
    <w:rsid w:val="71BEB1D1"/>
    <w:rsid w:val="71E76024"/>
    <w:rsid w:val="720EE82D"/>
    <w:rsid w:val="72243112"/>
    <w:rsid w:val="72410662"/>
    <w:rsid w:val="7269FB55"/>
    <w:rsid w:val="72DFB75C"/>
    <w:rsid w:val="72EB368E"/>
    <w:rsid w:val="73817733"/>
    <w:rsid w:val="73A64037"/>
    <w:rsid w:val="73FAAF94"/>
    <w:rsid w:val="7478FFDA"/>
    <w:rsid w:val="74C395C8"/>
    <w:rsid w:val="75096035"/>
    <w:rsid w:val="753B87C7"/>
    <w:rsid w:val="754A54E8"/>
    <w:rsid w:val="7555AACF"/>
    <w:rsid w:val="758EA3DC"/>
    <w:rsid w:val="7599A198"/>
    <w:rsid w:val="75AF103F"/>
    <w:rsid w:val="768B8CDA"/>
    <w:rsid w:val="77847BC4"/>
    <w:rsid w:val="7784F6B8"/>
    <w:rsid w:val="77E8075B"/>
    <w:rsid w:val="784B97CD"/>
    <w:rsid w:val="7896B416"/>
    <w:rsid w:val="78C3DA65"/>
    <w:rsid w:val="78F99CBA"/>
    <w:rsid w:val="79AF9EE0"/>
    <w:rsid w:val="79C92F20"/>
    <w:rsid w:val="79D24DB4"/>
    <w:rsid w:val="79FBB48E"/>
    <w:rsid w:val="7A3D5DBF"/>
    <w:rsid w:val="7A72C659"/>
    <w:rsid w:val="7A999163"/>
    <w:rsid w:val="7AA4ADE4"/>
    <w:rsid w:val="7B1B4E40"/>
    <w:rsid w:val="7B3B8B5B"/>
    <w:rsid w:val="7B5C965B"/>
    <w:rsid w:val="7B95C900"/>
    <w:rsid w:val="7BEEB39D"/>
    <w:rsid w:val="7C0DB4FA"/>
    <w:rsid w:val="7C1DD75B"/>
    <w:rsid w:val="7C89C7FF"/>
    <w:rsid w:val="7CD48150"/>
    <w:rsid w:val="7D1E2AB9"/>
    <w:rsid w:val="7D563329"/>
    <w:rsid w:val="7D5C7A5C"/>
    <w:rsid w:val="7D67BB3C"/>
    <w:rsid w:val="7D716BE6"/>
    <w:rsid w:val="7D930A82"/>
    <w:rsid w:val="7DC2548B"/>
    <w:rsid w:val="7DE908A0"/>
    <w:rsid w:val="7E2F269F"/>
    <w:rsid w:val="7E325F27"/>
    <w:rsid w:val="7E69C629"/>
    <w:rsid w:val="7E7C65D5"/>
    <w:rsid w:val="7F0BFAE5"/>
    <w:rsid w:val="7F2AD33F"/>
    <w:rsid w:val="7F415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2A45"/>
  <w15:chartTrackingRefBased/>
  <w15:docId w15:val="{173FC4A1-68E2-45CC-80B0-F20C3AB6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6DA3E8A1"/>
    <w:pPr>
      <w:ind w:left="720"/>
      <w:contextualSpacing/>
    </w:pPr>
  </w:style>
  <w:style w:type="character" w:styleId="Lienhypertexte">
    <w:name w:val="Hyperlink"/>
    <w:basedOn w:val="Policepardfaut"/>
    <w:uiPriority w:val="99"/>
    <w:unhideWhenUsed/>
    <w:rsid w:val="6DA3E8A1"/>
    <w:rPr>
      <w:color w:val="467886"/>
      <w:u w:val="single"/>
    </w:rPr>
  </w:style>
  <w:style w:type="paragraph" w:styleId="Sansinterligne">
    <w:name w:val="No Spacing"/>
    <w:uiPriority w:val="1"/>
    <w:qFormat/>
    <w:rsid w:val="3FD3F148"/>
    <w:pPr>
      <w:spacing w:after="0"/>
    </w:p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nalementalerte@minesparis.psl.eu" TargetMode="External"/><Relationship Id="rId3" Type="http://schemas.openxmlformats.org/officeDocument/2006/relationships/settings" Target="settings.xml"/><Relationship Id="rId7" Type="http://schemas.openxmlformats.org/officeDocument/2006/relationships/hyperlink" Target="mailto:signalementalerte@minesparis.ps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Article.do?cidTexte=JORFTEXT000033558528&amp;idArticle=JORFARTI000033558655&amp;categorieLien=c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2283</Words>
  <Characters>12559</Characters>
  <Application>Microsoft Office Word</Application>
  <DocSecurity>0</DocSecurity>
  <Lines>104</Lines>
  <Paragraphs>29</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COCULA</dc:creator>
  <cp:keywords/>
  <dc:description/>
  <cp:lastModifiedBy>Gaëlle BOSCHER</cp:lastModifiedBy>
  <cp:revision>2</cp:revision>
  <dcterms:created xsi:type="dcterms:W3CDTF">2026-02-26T10:28:00Z</dcterms:created>
  <dcterms:modified xsi:type="dcterms:W3CDTF">2026-02-26T10:28:00Z</dcterms:modified>
</cp:coreProperties>
</file>